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191D" w:rsidRDefault="000D191D" w:rsidP="00F30932">
      <w:pPr>
        <w:widowControl w:val="0"/>
        <w:autoSpaceDE w:val="0"/>
        <w:autoSpaceDN w:val="0"/>
        <w:adjustRightInd w:val="0"/>
        <w:spacing w:line="576" w:lineRule="atLeast"/>
        <w:jc w:val="center"/>
        <w:rPr>
          <w:rFonts w:ascii="黑体" w:eastAsia="黑体" w:hAnsi="黑体" w:cs="宋体"/>
          <w:b/>
          <w:color w:val="000000"/>
          <w:sz w:val="36"/>
          <w:szCs w:val="36"/>
          <w:lang w:val="zh-CN"/>
        </w:rPr>
      </w:pPr>
    </w:p>
    <w:p w:rsidR="008C0070" w:rsidRDefault="00F30932" w:rsidP="00F30932">
      <w:pPr>
        <w:widowControl w:val="0"/>
        <w:autoSpaceDE w:val="0"/>
        <w:autoSpaceDN w:val="0"/>
        <w:adjustRightInd w:val="0"/>
        <w:spacing w:line="576" w:lineRule="atLeast"/>
        <w:jc w:val="center"/>
        <w:rPr>
          <w:rFonts w:ascii="黑体" w:eastAsia="黑体" w:hAnsi="黑体" w:cs="宋体"/>
          <w:b/>
          <w:color w:val="000000"/>
          <w:sz w:val="36"/>
          <w:szCs w:val="36"/>
          <w:lang w:val="zh-CN"/>
        </w:rPr>
      </w:pPr>
      <w:r w:rsidRPr="00CA1E91">
        <w:rPr>
          <w:rFonts w:ascii="黑体" w:eastAsia="黑体" w:hAnsi="黑体" w:cs="宋体" w:hint="eastAsia"/>
          <w:b/>
          <w:color w:val="000000"/>
          <w:sz w:val="36"/>
          <w:szCs w:val="36"/>
          <w:lang w:val="zh-CN"/>
        </w:rPr>
        <w:t>生物技术研究所</w:t>
      </w:r>
    </w:p>
    <w:p w:rsidR="00FA4053" w:rsidRPr="00CA1E91" w:rsidRDefault="00FA4053" w:rsidP="00F30932">
      <w:pPr>
        <w:widowControl w:val="0"/>
        <w:autoSpaceDE w:val="0"/>
        <w:autoSpaceDN w:val="0"/>
        <w:adjustRightInd w:val="0"/>
        <w:spacing w:line="576" w:lineRule="atLeast"/>
        <w:jc w:val="center"/>
        <w:rPr>
          <w:rFonts w:ascii="黑体" w:eastAsia="黑体" w:hAnsi="黑体" w:cs="宋体"/>
          <w:b/>
          <w:color w:val="000000"/>
          <w:sz w:val="36"/>
          <w:szCs w:val="36"/>
          <w:lang w:val="zh-CN"/>
        </w:rPr>
      </w:pPr>
      <w:r w:rsidRPr="00CA1E91">
        <w:rPr>
          <w:rFonts w:ascii="黑体" w:eastAsia="黑体" w:hAnsi="黑体" w:cs="宋体" w:hint="eastAsia"/>
          <w:b/>
          <w:color w:val="000000"/>
          <w:sz w:val="36"/>
          <w:szCs w:val="36"/>
          <w:lang w:val="zh-CN"/>
        </w:rPr>
        <w:t>管理效益年活动</w:t>
      </w:r>
      <w:r w:rsidR="00F30932" w:rsidRPr="00CA1E91">
        <w:rPr>
          <w:rFonts w:ascii="黑体" w:eastAsia="黑体" w:hAnsi="黑体" w:cs="宋体" w:hint="eastAsia"/>
          <w:b/>
          <w:color w:val="000000"/>
          <w:sz w:val="36"/>
          <w:szCs w:val="36"/>
          <w:lang w:val="zh-CN"/>
        </w:rPr>
        <w:t>实施方案</w:t>
      </w:r>
    </w:p>
    <w:p w:rsidR="00F30932" w:rsidRPr="00F30932" w:rsidRDefault="00F30932" w:rsidP="00F30932">
      <w:pPr>
        <w:widowControl w:val="0"/>
        <w:autoSpaceDE w:val="0"/>
        <w:autoSpaceDN w:val="0"/>
        <w:adjustRightInd w:val="0"/>
        <w:spacing w:line="576" w:lineRule="atLeast"/>
        <w:ind w:firstLine="700"/>
        <w:jc w:val="center"/>
        <w:rPr>
          <w:rFonts w:ascii="黑体" w:eastAsia="黑体" w:hAnsi="黑体" w:cs="宋体"/>
          <w:b/>
          <w:color w:val="000000"/>
          <w:sz w:val="36"/>
          <w:szCs w:val="36"/>
          <w:lang w:val="zh-CN"/>
        </w:rPr>
      </w:pPr>
    </w:p>
    <w:p w:rsidR="00FA4053" w:rsidRPr="000D191D" w:rsidRDefault="00740D4F" w:rsidP="000D191D">
      <w:pPr>
        <w:widowControl w:val="0"/>
        <w:autoSpaceDE w:val="0"/>
        <w:autoSpaceDN w:val="0"/>
        <w:adjustRightInd w:val="0"/>
        <w:ind w:firstLineChars="200" w:firstLine="600"/>
        <w:jc w:val="both"/>
        <w:rPr>
          <w:rFonts w:ascii="仿宋_GB2312" w:eastAsia="仿宋_GB2312" w:hAnsiTheme="minorEastAsia" w:cs="MingLiU"/>
          <w:color w:val="000000"/>
          <w:spacing w:val="20"/>
          <w:sz w:val="30"/>
          <w:szCs w:val="30"/>
        </w:rPr>
      </w:pPr>
      <w:r w:rsidRPr="000D191D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为进一步</w:t>
      </w:r>
      <w:r w:rsidR="00FA4053" w:rsidRPr="000D191D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贯彻</w:t>
      </w:r>
      <w:r w:rsidR="000D191D" w:rsidRPr="000D191D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党的十九大精神和</w:t>
      </w:r>
      <w:r w:rsidR="00FA4053" w:rsidRPr="000D191D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落</w:t>
      </w:r>
      <w:proofErr w:type="gramStart"/>
      <w:r w:rsidR="00FA4053" w:rsidRPr="000D191D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实习近</w:t>
      </w:r>
      <w:proofErr w:type="gramEnd"/>
      <w:r w:rsidR="00FA4053" w:rsidRPr="000D191D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平总书记对我院建院</w:t>
      </w:r>
      <w:r w:rsidR="00FA4053" w:rsidRPr="000D191D">
        <w:rPr>
          <w:rFonts w:ascii="仿宋_GB2312" w:eastAsia="仿宋_GB2312" w:hAnsiTheme="minorEastAsia" w:cs="MingLiU_HKSCS" w:hint="eastAsia"/>
          <w:color w:val="000000"/>
          <w:sz w:val="30"/>
          <w:szCs w:val="30"/>
        </w:rPr>
        <w:t>60</w:t>
      </w:r>
      <w:r w:rsidR="00FA4053" w:rsidRPr="000D191D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周年贺信精神，</w:t>
      </w:r>
      <w:r w:rsidR="008C0070" w:rsidRPr="000D191D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坚持新发展理念，坚持以人为本，加快</w:t>
      </w:r>
      <w:r w:rsidR="008C0070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研究所</w:t>
      </w:r>
      <w:r w:rsidR="008C0070" w:rsidRPr="000D191D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管理体系和管理能力现代化</w:t>
      </w:r>
      <w:r w:rsidR="002B26D5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建设</w:t>
      </w:r>
      <w:r w:rsidRPr="000D191D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，根据中国农科院《管理效益年活动指导意见》</w:t>
      </w:r>
      <w:r w:rsidR="00E23554" w:rsidRPr="000D191D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要求</w:t>
      </w:r>
      <w:r w:rsidRPr="000D191D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，</w:t>
      </w:r>
      <w:r w:rsidR="00DB44CD" w:rsidRPr="000D191D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结合研究所实际，</w:t>
      </w:r>
      <w:r w:rsidRPr="000D191D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制定</w:t>
      </w:r>
      <w:r w:rsidR="00E23554" w:rsidRPr="000D191D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本</w:t>
      </w:r>
      <w:r w:rsidRPr="000D191D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实施方案。</w:t>
      </w:r>
    </w:p>
    <w:p w:rsidR="000D191D" w:rsidRPr="000D191D" w:rsidRDefault="000558CA" w:rsidP="000D191D">
      <w:pPr>
        <w:widowControl w:val="0"/>
        <w:autoSpaceDE w:val="0"/>
        <w:autoSpaceDN w:val="0"/>
        <w:adjustRightInd w:val="0"/>
        <w:ind w:firstLineChars="200" w:firstLine="602"/>
        <w:jc w:val="both"/>
        <w:rPr>
          <w:rFonts w:ascii="黑体" w:eastAsia="黑体" w:hAnsi="黑体" w:cs="宋体"/>
          <w:b/>
          <w:color w:val="000000"/>
          <w:sz w:val="30"/>
          <w:szCs w:val="30"/>
          <w:lang w:val="zh-CN"/>
        </w:rPr>
      </w:pPr>
      <w:r w:rsidRPr="000D191D">
        <w:rPr>
          <w:rFonts w:ascii="黑体" w:eastAsia="黑体" w:hAnsi="黑体" w:cs="宋体" w:hint="eastAsia"/>
          <w:b/>
          <w:color w:val="000000"/>
          <w:sz w:val="30"/>
          <w:szCs w:val="30"/>
          <w:lang w:val="zh-CN"/>
        </w:rPr>
        <w:t>一、</w:t>
      </w:r>
      <w:r w:rsidR="00737B2B">
        <w:rPr>
          <w:rFonts w:ascii="黑体" w:eastAsia="黑体" w:hAnsi="黑体" w:cs="宋体" w:hint="eastAsia"/>
          <w:b/>
          <w:color w:val="000000"/>
          <w:sz w:val="30"/>
          <w:szCs w:val="30"/>
          <w:lang w:val="zh-CN"/>
        </w:rPr>
        <w:t>活动</w:t>
      </w:r>
      <w:r w:rsidR="000D191D" w:rsidRPr="000D191D">
        <w:rPr>
          <w:rFonts w:ascii="黑体" w:eastAsia="黑体" w:hAnsi="黑体" w:cs="宋体" w:hint="eastAsia"/>
          <w:b/>
          <w:color w:val="000000"/>
          <w:sz w:val="30"/>
          <w:szCs w:val="30"/>
          <w:lang w:val="zh-CN"/>
        </w:rPr>
        <w:t>目标</w:t>
      </w:r>
    </w:p>
    <w:p w:rsidR="002B26D5" w:rsidRPr="000D191D" w:rsidRDefault="002B26D5" w:rsidP="00690268">
      <w:pPr>
        <w:widowControl w:val="0"/>
        <w:tabs>
          <w:tab w:val="left" w:pos="7814"/>
        </w:tabs>
        <w:autoSpaceDE w:val="0"/>
        <w:autoSpaceDN w:val="0"/>
        <w:adjustRightInd w:val="0"/>
        <w:ind w:firstLineChars="200" w:firstLine="600"/>
        <w:rPr>
          <w:rFonts w:ascii="仿宋_GB2312" w:eastAsia="仿宋_GB2312" w:hAnsiTheme="minorEastAsia" w:cs="MingLiU"/>
          <w:spacing w:val="20"/>
          <w:sz w:val="30"/>
          <w:szCs w:val="30"/>
        </w:rPr>
      </w:pPr>
      <w:r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以提高管理效率和服务质量</w:t>
      </w:r>
      <w:r w:rsidR="00690268" w:rsidRPr="000D191D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为着力点</w:t>
      </w:r>
      <w:r w:rsidR="0083241E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，</w:t>
      </w:r>
      <w:r w:rsidR="00690268" w:rsidRPr="000D191D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全面优化和健全研究所决策管理、组织管理、运行管理和考核评价体系，建立</w:t>
      </w:r>
      <w:r w:rsidR="00652AAF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起</w:t>
      </w:r>
      <w:r w:rsidR="00690268" w:rsidRPr="000D191D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政令更加畅通、管理更加规范、运行更加高效、服务更加优质、纪律更加严明的研究所</w:t>
      </w:r>
      <w:r w:rsidR="00A06C47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管理部门</w:t>
      </w:r>
      <w:r w:rsidR="00690268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。</w:t>
      </w:r>
      <w:r w:rsidR="00652AAF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以</w:t>
      </w:r>
      <w:r w:rsidR="0083241E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问题</w:t>
      </w:r>
      <w:r w:rsidR="00652AAF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为导向</w:t>
      </w:r>
      <w:r w:rsidR="0083241E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，</w:t>
      </w:r>
      <w:r w:rsidR="00690268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突出重点，精准发力，</w:t>
      </w:r>
      <w:r w:rsidRPr="000D191D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深入推动作风</w:t>
      </w:r>
      <w:r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转变，狠</w:t>
      </w:r>
      <w:r w:rsidRPr="000D191D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抓制度落实，</w:t>
      </w:r>
      <w:r w:rsidR="000D191D" w:rsidRPr="000D191D">
        <w:rPr>
          <w:rFonts w:ascii="仿宋_GB2312" w:eastAsia="仿宋_GB2312" w:hAnsiTheme="minorEastAsia" w:cs="宋体"/>
          <w:color w:val="000000"/>
          <w:sz w:val="30"/>
          <w:szCs w:val="30"/>
          <w:lang w:val="zh-CN"/>
        </w:rPr>
        <w:t>增强</w:t>
      </w:r>
      <w:r w:rsidR="000D191D" w:rsidRPr="000D191D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职能部门人员的</w:t>
      </w:r>
      <w:r w:rsidR="000D191D" w:rsidRPr="000D191D">
        <w:rPr>
          <w:rFonts w:ascii="仿宋_GB2312" w:eastAsia="仿宋_GB2312" w:hAnsiTheme="minorEastAsia" w:cs="宋体"/>
          <w:color w:val="000000"/>
          <w:sz w:val="30"/>
          <w:szCs w:val="30"/>
          <w:lang w:val="zh-CN"/>
        </w:rPr>
        <w:t>“</w:t>
      </w:r>
      <w:r w:rsidR="000D191D" w:rsidRPr="000D191D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四个</w:t>
      </w:r>
      <w:r w:rsidR="000D191D" w:rsidRPr="000D191D">
        <w:rPr>
          <w:rFonts w:ascii="仿宋_GB2312" w:eastAsia="仿宋_GB2312" w:hAnsiTheme="minorEastAsia" w:cs="宋体"/>
          <w:color w:val="000000"/>
          <w:sz w:val="30"/>
          <w:szCs w:val="30"/>
          <w:lang w:val="zh-CN"/>
        </w:rPr>
        <w:t>意识</w:t>
      </w:r>
      <w:r w:rsidR="000D191D" w:rsidRPr="000D191D">
        <w:rPr>
          <w:rFonts w:ascii="仿宋_GB2312" w:eastAsia="仿宋_GB2312" w:hAnsiTheme="minorEastAsia" w:cs="宋体"/>
          <w:color w:val="000000"/>
          <w:sz w:val="30"/>
          <w:szCs w:val="30"/>
          <w:lang w:val="zh-CN"/>
        </w:rPr>
        <w:t>”</w:t>
      </w:r>
      <w:r w:rsidR="000D191D" w:rsidRPr="000D191D">
        <w:rPr>
          <w:rFonts w:ascii="仿宋_GB2312" w:eastAsia="仿宋_GB2312" w:hAnsiTheme="minorEastAsia" w:cs="宋体"/>
          <w:color w:val="000000"/>
          <w:sz w:val="30"/>
          <w:szCs w:val="30"/>
          <w:lang w:val="zh-CN"/>
        </w:rPr>
        <w:t>，</w:t>
      </w:r>
      <w:r w:rsidR="00690268" w:rsidRPr="000D191D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以管理创新作为研究所发展新动能，为科研人员提供一流服务</w:t>
      </w:r>
      <w:r w:rsidR="00690268">
        <w:rPr>
          <w:rFonts w:ascii="仿宋_GB2312" w:eastAsia="仿宋_GB2312" w:hAnsiTheme="minorEastAsia" w:cs="宋体" w:hint="eastAsia"/>
          <w:sz w:val="30"/>
          <w:szCs w:val="30"/>
          <w:lang w:val="zh-CN"/>
        </w:rPr>
        <w:t>，</w:t>
      </w:r>
      <w:r w:rsidR="00690268" w:rsidRPr="000D191D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全面提升管理创新增效对</w:t>
      </w:r>
      <w:r w:rsidR="00690268" w:rsidRPr="000D191D">
        <w:rPr>
          <w:rFonts w:ascii="仿宋_GB2312" w:eastAsia="仿宋_GB2312" w:hAnsiTheme="minorEastAsia" w:cs="宋体" w:hint="eastAsia"/>
          <w:sz w:val="30"/>
          <w:szCs w:val="30"/>
          <w:lang w:val="zh-CN"/>
        </w:rPr>
        <w:t>建设一流学科和一流院所的推动作用</w:t>
      </w:r>
      <w:r w:rsidR="00690268" w:rsidRPr="000D191D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。</w:t>
      </w:r>
    </w:p>
    <w:p w:rsidR="00FA4053" w:rsidRPr="000D191D" w:rsidRDefault="00740D4F" w:rsidP="000D191D">
      <w:pPr>
        <w:widowControl w:val="0"/>
        <w:autoSpaceDE w:val="0"/>
        <w:autoSpaceDN w:val="0"/>
        <w:adjustRightInd w:val="0"/>
        <w:ind w:firstLineChars="200" w:firstLine="602"/>
        <w:jc w:val="both"/>
        <w:rPr>
          <w:rFonts w:ascii="黑体" w:eastAsia="黑体" w:hAnsi="黑体" w:cs="宋体"/>
          <w:b/>
          <w:color w:val="000000"/>
          <w:sz w:val="30"/>
          <w:szCs w:val="30"/>
          <w:lang w:val="zh-CN"/>
        </w:rPr>
      </w:pPr>
      <w:r w:rsidRPr="000D191D">
        <w:rPr>
          <w:rFonts w:ascii="黑体" w:eastAsia="黑体" w:hAnsi="黑体" w:cs="宋体" w:hint="eastAsia"/>
          <w:b/>
          <w:color w:val="000000"/>
          <w:sz w:val="30"/>
          <w:szCs w:val="30"/>
          <w:lang w:val="zh-CN"/>
        </w:rPr>
        <w:t>二、</w:t>
      </w:r>
      <w:r w:rsidR="00FA4053" w:rsidRPr="000D191D">
        <w:rPr>
          <w:rFonts w:ascii="黑体" w:eastAsia="黑体" w:hAnsi="黑体" w:cs="宋体" w:hint="eastAsia"/>
          <w:b/>
          <w:color w:val="000000"/>
          <w:sz w:val="30"/>
          <w:szCs w:val="30"/>
          <w:lang w:val="zh-CN"/>
        </w:rPr>
        <w:t>工作</w:t>
      </w:r>
      <w:r w:rsidR="00871EA8" w:rsidRPr="000D191D">
        <w:rPr>
          <w:rFonts w:ascii="黑体" w:eastAsia="黑体" w:hAnsi="黑体" w:cs="宋体" w:hint="eastAsia"/>
          <w:b/>
          <w:color w:val="000000"/>
          <w:sz w:val="30"/>
          <w:szCs w:val="30"/>
          <w:lang w:val="zh-CN"/>
        </w:rPr>
        <w:t>原</w:t>
      </w:r>
      <w:bookmarkStart w:id="0" w:name="_GoBack"/>
      <w:bookmarkEnd w:id="0"/>
      <w:r w:rsidR="00871EA8" w:rsidRPr="000D191D">
        <w:rPr>
          <w:rFonts w:ascii="黑体" w:eastAsia="黑体" w:hAnsi="黑体" w:cs="宋体" w:hint="eastAsia"/>
          <w:b/>
          <w:color w:val="000000"/>
          <w:sz w:val="30"/>
          <w:szCs w:val="30"/>
          <w:lang w:val="zh-CN"/>
        </w:rPr>
        <w:t>则</w:t>
      </w:r>
    </w:p>
    <w:p w:rsidR="000D191D" w:rsidRPr="000D191D" w:rsidRDefault="00FA4053" w:rsidP="000D191D">
      <w:pPr>
        <w:widowControl w:val="0"/>
        <w:autoSpaceDE w:val="0"/>
        <w:autoSpaceDN w:val="0"/>
        <w:adjustRightInd w:val="0"/>
        <w:ind w:firstLineChars="200" w:firstLine="602"/>
        <w:jc w:val="both"/>
        <w:rPr>
          <w:rFonts w:ascii="仿宋_GB2312" w:eastAsia="仿宋_GB2312" w:hAnsiTheme="minorEastAsia" w:cs="宋体"/>
          <w:color w:val="000000"/>
          <w:sz w:val="30"/>
          <w:szCs w:val="30"/>
          <w:lang w:val="zh-CN"/>
        </w:rPr>
      </w:pPr>
      <w:r w:rsidRPr="000D191D">
        <w:rPr>
          <w:rFonts w:ascii="仿宋_GB2312" w:eastAsia="仿宋_GB2312" w:hAnsiTheme="minorEastAsia" w:cs="宋体" w:hint="eastAsia"/>
          <w:b/>
          <w:bCs/>
          <w:color w:val="000000"/>
          <w:sz w:val="30"/>
          <w:szCs w:val="30"/>
          <w:lang w:val="zh-CN"/>
        </w:rPr>
        <w:t>坚持强化管理与推动工作相结合</w:t>
      </w:r>
      <w:r w:rsidR="00BA475E" w:rsidRPr="000D191D">
        <w:rPr>
          <w:rFonts w:ascii="仿宋_GB2312" w:eastAsia="仿宋_GB2312" w:hAnsiTheme="minorEastAsia" w:cs="宋体" w:hint="eastAsia"/>
          <w:b/>
          <w:bCs/>
          <w:color w:val="000000"/>
          <w:sz w:val="30"/>
          <w:szCs w:val="30"/>
          <w:lang w:val="zh-CN"/>
        </w:rPr>
        <w:t>。</w:t>
      </w:r>
      <w:r w:rsidR="00BA475E" w:rsidRPr="000D191D">
        <w:rPr>
          <w:rFonts w:ascii="仿宋_GB2312" w:eastAsia="仿宋_GB2312" w:hAnsiTheme="minorEastAsia" w:cs="宋体" w:hint="eastAsia"/>
          <w:color w:val="000000"/>
          <w:spacing w:val="20"/>
          <w:sz w:val="30"/>
          <w:szCs w:val="30"/>
          <w:lang w:val="zh-CN"/>
        </w:rPr>
        <w:t>认真查摆研究所</w:t>
      </w:r>
      <w:r w:rsidR="00871EA8" w:rsidRPr="000D191D">
        <w:rPr>
          <w:rFonts w:ascii="仿宋_GB2312" w:eastAsia="仿宋_GB2312" w:hAnsiTheme="minorEastAsia" w:cs="宋体" w:hint="eastAsia"/>
          <w:color w:val="000000"/>
          <w:spacing w:val="20"/>
          <w:sz w:val="30"/>
          <w:szCs w:val="30"/>
          <w:lang w:val="zh-CN"/>
        </w:rPr>
        <w:t>管理中</w:t>
      </w:r>
      <w:r w:rsidR="00652AAF">
        <w:rPr>
          <w:rFonts w:ascii="仿宋_GB2312" w:eastAsia="仿宋_GB2312" w:hAnsiTheme="minorEastAsia" w:cs="宋体" w:hint="eastAsia"/>
          <w:color w:val="000000"/>
          <w:spacing w:val="20"/>
          <w:sz w:val="30"/>
          <w:szCs w:val="30"/>
          <w:lang w:val="zh-CN"/>
        </w:rPr>
        <w:t>存在</w:t>
      </w:r>
      <w:r w:rsidR="00871EA8" w:rsidRPr="000D191D">
        <w:rPr>
          <w:rFonts w:ascii="仿宋_GB2312" w:eastAsia="仿宋_GB2312" w:hAnsiTheme="minorEastAsia" w:cs="宋体" w:hint="eastAsia"/>
          <w:color w:val="000000"/>
          <w:spacing w:val="20"/>
          <w:sz w:val="30"/>
          <w:szCs w:val="30"/>
          <w:lang w:val="zh-CN"/>
        </w:rPr>
        <w:t>的突</w:t>
      </w:r>
      <w:r w:rsidR="00871EA8" w:rsidRPr="000D191D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出问题和薄弱环节，</w:t>
      </w:r>
      <w:r w:rsidR="00BA475E" w:rsidRPr="000D191D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力争在解决管理</w:t>
      </w:r>
      <w:r w:rsidR="00871EA8" w:rsidRPr="000D191D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短板和瓶颈</w:t>
      </w:r>
      <w:r w:rsidR="00BA475E" w:rsidRPr="000D191D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问题上取得突破</w:t>
      </w:r>
      <w:r w:rsidR="00652AAF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。将活动的实施</w:t>
      </w:r>
      <w:r w:rsidR="00871EA8" w:rsidRPr="000D191D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与做好</w:t>
      </w:r>
      <w:r w:rsidR="00652AAF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中心</w:t>
      </w:r>
      <w:r w:rsidR="00871EA8" w:rsidRPr="000D191D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工作</w:t>
      </w:r>
      <w:r w:rsidR="00652AAF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和重点任务</w:t>
      </w:r>
      <w:r w:rsidR="00871EA8" w:rsidRPr="000D191D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相结合，以管理效</w:t>
      </w:r>
      <w:r w:rsidR="00652AAF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能的</w:t>
      </w:r>
      <w:r w:rsidR="00871EA8" w:rsidRPr="000D191D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提升推动</w:t>
      </w:r>
      <w:r w:rsidR="00652AAF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科技创新</w:t>
      </w:r>
      <w:r w:rsidR="00871EA8" w:rsidRPr="000D191D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工作</w:t>
      </w:r>
      <w:r w:rsidR="00652AAF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开展</w:t>
      </w:r>
      <w:r w:rsidR="000D191D" w:rsidRPr="000D191D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。</w:t>
      </w:r>
    </w:p>
    <w:p w:rsidR="000D191D" w:rsidRPr="000D191D" w:rsidRDefault="00871EA8" w:rsidP="000D191D">
      <w:pPr>
        <w:widowControl w:val="0"/>
        <w:autoSpaceDE w:val="0"/>
        <w:autoSpaceDN w:val="0"/>
        <w:adjustRightInd w:val="0"/>
        <w:ind w:firstLineChars="200" w:firstLine="602"/>
        <w:jc w:val="both"/>
        <w:rPr>
          <w:rFonts w:ascii="仿宋_GB2312" w:eastAsia="仿宋_GB2312" w:hAnsiTheme="minorEastAsia" w:cs="宋体"/>
          <w:color w:val="000000"/>
          <w:sz w:val="30"/>
          <w:szCs w:val="30"/>
          <w:lang w:val="zh-CN"/>
        </w:rPr>
      </w:pPr>
      <w:r w:rsidRPr="000D191D">
        <w:rPr>
          <w:rFonts w:ascii="仿宋_GB2312" w:eastAsia="仿宋_GB2312" w:hAnsiTheme="minorEastAsia" w:cs="宋体" w:hint="eastAsia"/>
          <w:b/>
          <w:color w:val="000000"/>
          <w:sz w:val="30"/>
          <w:szCs w:val="30"/>
          <w:lang w:val="zh-CN"/>
        </w:rPr>
        <w:lastRenderedPageBreak/>
        <w:t>坚持从严治</w:t>
      </w:r>
      <w:r w:rsidR="00BA475E" w:rsidRPr="000D191D">
        <w:rPr>
          <w:rFonts w:ascii="仿宋_GB2312" w:eastAsia="仿宋_GB2312" w:hAnsiTheme="minorEastAsia" w:cs="宋体" w:hint="eastAsia"/>
          <w:b/>
          <w:color w:val="000000"/>
          <w:sz w:val="30"/>
          <w:szCs w:val="30"/>
          <w:lang w:val="zh-CN"/>
        </w:rPr>
        <w:t>所</w:t>
      </w:r>
      <w:r w:rsidRPr="000D191D">
        <w:rPr>
          <w:rFonts w:ascii="仿宋_GB2312" w:eastAsia="仿宋_GB2312" w:hAnsiTheme="minorEastAsia" w:cs="宋体" w:hint="eastAsia"/>
          <w:b/>
          <w:color w:val="000000"/>
          <w:sz w:val="30"/>
          <w:szCs w:val="30"/>
          <w:lang w:val="zh-CN"/>
        </w:rPr>
        <w:t>与服务科研相结合</w:t>
      </w:r>
      <w:r w:rsidR="00BA475E" w:rsidRPr="000D191D">
        <w:rPr>
          <w:rFonts w:ascii="仿宋_GB2312" w:eastAsia="仿宋_GB2312" w:hAnsiTheme="minorEastAsia" w:cs="宋体" w:hint="eastAsia"/>
          <w:b/>
          <w:color w:val="000000"/>
          <w:sz w:val="30"/>
          <w:szCs w:val="30"/>
          <w:lang w:val="zh-CN"/>
        </w:rPr>
        <w:t>。</w:t>
      </w:r>
      <w:r w:rsidR="00BA475E" w:rsidRPr="000D191D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立足研究所实际，做到既要严肃纪律、严格管理、令行禁止、风清气正，又要通过优化资源配置、提升管理理念，营造宽松和谐的科研氛围</w:t>
      </w:r>
      <w:r w:rsidR="000D191D" w:rsidRPr="000D191D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。</w:t>
      </w:r>
    </w:p>
    <w:p w:rsidR="00FA4053" w:rsidRPr="000D191D" w:rsidRDefault="00871EA8" w:rsidP="000D191D">
      <w:pPr>
        <w:widowControl w:val="0"/>
        <w:autoSpaceDE w:val="0"/>
        <w:autoSpaceDN w:val="0"/>
        <w:adjustRightInd w:val="0"/>
        <w:ind w:firstLineChars="200" w:firstLine="602"/>
        <w:jc w:val="both"/>
        <w:rPr>
          <w:rFonts w:ascii="仿宋_GB2312" w:eastAsia="仿宋_GB2312" w:hAnsiTheme="minorEastAsia" w:cs="MingLiU"/>
          <w:color w:val="000000"/>
          <w:spacing w:val="20"/>
          <w:sz w:val="30"/>
          <w:szCs w:val="30"/>
        </w:rPr>
      </w:pPr>
      <w:r w:rsidRPr="000D191D">
        <w:rPr>
          <w:rFonts w:ascii="仿宋_GB2312" w:eastAsia="仿宋_GB2312" w:hAnsiTheme="minorEastAsia" w:cs="宋体" w:hint="eastAsia"/>
          <w:b/>
          <w:color w:val="000000"/>
          <w:sz w:val="30"/>
          <w:szCs w:val="30"/>
          <w:lang w:val="zh-CN"/>
        </w:rPr>
        <w:t>坚持制度约束与激励引导相结合</w:t>
      </w:r>
      <w:r w:rsidR="004F10BA" w:rsidRPr="000D191D">
        <w:rPr>
          <w:rFonts w:ascii="仿宋_GB2312" w:eastAsia="仿宋_GB2312" w:hAnsiTheme="minorEastAsia" w:cs="宋体" w:hint="eastAsia"/>
          <w:b/>
          <w:color w:val="000000"/>
          <w:sz w:val="30"/>
          <w:szCs w:val="30"/>
          <w:lang w:val="zh-CN"/>
        </w:rPr>
        <w:t>。</w:t>
      </w:r>
      <w:r w:rsidR="004F10BA" w:rsidRPr="000D191D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研究推进</w:t>
      </w:r>
      <w:r w:rsidR="00FA4053" w:rsidRPr="000D191D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管理人员评价体系建设，引导和激励管理人员尽职尽责，真正落实管理责任</w:t>
      </w:r>
      <w:r w:rsidR="004F10BA" w:rsidRPr="000D191D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，</w:t>
      </w:r>
      <w:r w:rsidR="00FA4053" w:rsidRPr="000D191D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取得管理实效。</w:t>
      </w:r>
    </w:p>
    <w:p w:rsidR="008F0471" w:rsidRDefault="0003610E" w:rsidP="008F0471">
      <w:pPr>
        <w:widowControl w:val="0"/>
        <w:autoSpaceDE w:val="0"/>
        <w:autoSpaceDN w:val="0"/>
        <w:adjustRightInd w:val="0"/>
        <w:ind w:firstLineChars="200" w:firstLine="602"/>
        <w:jc w:val="both"/>
        <w:rPr>
          <w:rFonts w:ascii="黑体" w:eastAsia="黑体" w:hAnsi="黑体" w:cs="宋体"/>
          <w:b/>
          <w:color w:val="000000"/>
          <w:sz w:val="30"/>
          <w:szCs w:val="30"/>
          <w:lang w:val="zh-CN"/>
        </w:rPr>
      </w:pPr>
      <w:r w:rsidRPr="000D191D">
        <w:rPr>
          <w:rFonts w:ascii="黑体" w:eastAsia="黑体" w:hAnsi="黑体" w:cs="宋体" w:hint="eastAsia"/>
          <w:b/>
          <w:color w:val="000000"/>
          <w:sz w:val="30"/>
          <w:szCs w:val="30"/>
          <w:lang w:val="zh-CN"/>
        </w:rPr>
        <w:t>三、</w:t>
      </w:r>
      <w:r w:rsidR="008F0471">
        <w:rPr>
          <w:rFonts w:ascii="黑体" w:eastAsia="黑体" w:hAnsi="黑体" w:cs="宋体" w:hint="eastAsia"/>
          <w:b/>
          <w:color w:val="000000"/>
          <w:sz w:val="30"/>
          <w:szCs w:val="30"/>
          <w:lang w:val="zh-CN"/>
        </w:rPr>
        <w:t>重点</w:t>
      </w:r>
      <w:r w:rsidR="008F0471" w:rsidRPr="000D191D">
        <w:rPr>
          <w:rFonts w:ascii="黑体" w:eastAsia="黑体" w:hAnsi="黑体" w:cs="宋体" w:hint="eastAsia"/>
          <w:b/>
          <w:color w:val="000000"/>
          <w:sz w:val="30"/>
          <w:szCs w:val="30"/>
          <w:lang w:val="zh-CN"/>
        </w:rPr>
        <w:t>任务</w:t>
      </w:r>
    </w:p>
    <w:p w:rsidR="007F169C" w:rsidRPr="000E799E" w:rsidRDefault="007F169C" w:rsidP="000E799E">
      <w:pPr>
        <w:widowControl w:val="0"/>
        <w:tabs>
          <w:tab w:val="left" w:pos="7814"/>
        </w:tabs>
        <w:autoSpaceDE w:val="0"/>
        <w:autoSpaceDN w:val="0"/>
        <w:adjustRightInd w:val="0"/>
        <w:ind w:firstLineChars="200" w:firstLine="600"/>
        <w:rPr>
          <w:rFonts w:ascii="仿宋_GB2312" w:eastAsia="仿宋_GB2312" w:hAnsiTheme="minorEastAsia" w:cs="宋体"/>
          <w:color w:val="000000"/>
          <w:sz w:val="30"/>
          <w:szCs w:val="30"/>
          <w:lang w:val="zh-CN"/>
        </w:rPr>
      </w:pPr>
      <w:r w:rsidRPr="000E799E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按照活动目标和工作原则，坚持问题导向和任务导向，坚持</w:t>
      </w:r>
      <w:proofErr w:type="gramStart"/>
      <w:r w:rsidRPr="000E799E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放管服结合</w:t>
      </w:r>
      <w:proofErr w:type="gramEnd"/>
      <w:r w:rsidRPr="000E799E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，通过管理创新，深化管理改革，使决策落实、制度建设、队伍建设、管理服务再上新水平。</w:t>
      </w:r>
    </w:p>
    <w:p w:rsidR="007F169C" w:rsidRPr="00977D10" w:rsidRDefault="007F169C" w:rsidP="007F169C">
      <w:pPr>
        <w:widowControl w:val="0"/>
        <w:autoSpaceDE w:val="0"/>
        <w:autoSpaceDN w:val="0"/>
        <w:adjustRightInd w:val="0"/>
        <w:spacing w:line="552" w:lineRule="atLeast"/>
        <w:ind w:firstLine="740"/>
        <w:jc w:val="both"/>
        <w:rPr>
          <w:rFonts w:ascii="仿宋_GB2312" w:eastAsia="仿宋_GB2312" w:hAnsiTheme="minorEastAsia" w:cs="MingLiU"/>
          <w:b/>
          <w:bCs/>
          <w:color w:val="000000"/>
          <w:sz w:val="30"/>
          <w:szCs w:val="30"/>
        </w:rPr>
      </w:pPr>
      <w:r w:rsidRPr="00977D10">
        <w:rPr>
          <w:rFonts w:ascii="仿宋_GB2312" w:eastAsia="仿宋_GB2312" w:hAnsiTheme="minorEastAsia" w:cs="MingLiU_HKSCS" w:hint="eastAsia"/>
          <w:b/>
          <w:bCs/>
          <w:color w:val="000000"/>
          <w:sz w:val="30"/>
          <w:szCs w:val="30"/>
        </w:rPr>
        <w:t>(</w:t>
      </w:r>
      <w:r w:rsidRPr="00977D10">
        <w:rPr>
          <w:rFonts w:ascii="仿宋_GB2312" w:eastAsia="仿宋_GB2312" w:hAnsiTheme="minorEastAsia" w:cs="宋体" w:hint="eastAsia"/>
          <w:b/>
          <w:bCs/>
          <w:color w:val="000000"/>
          <w:sz w:val="30"/>
          <w:szCs w:val="30"/>
          <w:lang w:val="zh-CN"/>
        </w:rPr>
        <w:t>一）</w:t>
      </w:r>
      <w:r w:rsidR="00F26E09" w:rsidRPr="00977D10">
        <w:rPr>
          <w:rFonts w:ascii="仿宋_GB2312" w:eastAsia="仿宋_GB2312" w:hAnsiTheme="minorEastAsia" w:cs="宋体" w:hint="eastAsia"/>
          <w:b/>
          <w:bCs/>
          <w:color w:val="000000"/>
          <w:sz w:val="30"/>
          <w:szCs w:val="30"/>
          <w:lang w:val="zh-CN"/>
        </w:rPr>
        <w:t>加强</w:t>
      </w:r>
      <w:r w:rsidRPr="00977D10">
        <w:rPr>
          <w:rFonts w:ascii="仿宋_GB2312" w:eastAsia="仿宋_GB2312" w:hAnsiTheme="minorEastAsia" w:cs="宋体" w:hint="eastAsia"/>
          <w:b/>
          <w:bCs/>
          <w:color w:val="000000"/>
          <w:sz w:val="30"/>
          <w:szCs w:val="30"/>
          <w:lang w:val="zh-CN"/>
        </w:rPr>
        <w:t>决策落实</w:t>
      </w:r>
      <w:r w:rsidR="00F26E09" w:rsidRPr="00977D10">
        <w:rPr>
          <w:rFonts w:ascii="仿宋_GB2312" w:eastAsia="仿宋_GB2312" w:hAnsiTheme="minorEastAsia" w:cs="宋体" w:hint="eastAsia"/>
          <w:b/>
          <w:bCs/>
          <w:color w:val="000000"/>
          <w:sz w:val="30"/>
          <w:szCs w:val="30"/>
          <w:lang w:val="zh-CN"/>
        </w:rPr>
        <w:t>机制建设</w:t>
      </w:r>
    </w:p>
    <w:p w:rsidR="007F169C" w:rsidRPr="000E799E" w:rsidRDefault="007F169C" w:rsidP="000E799E">
      <w:pPr>
        <w:widowControl w:val="0"/>
        <w:tabs>
          <w:tab w:val="left" w:pos="7814"/>
        </w:tabs>
        <w:autoSpaceDE w:val="0"/>
        <w:autoSpaceDN w:val="0"/>
        <w:adjustRightInd w:val="0"/>
        <w:ind w:firstLineChars="200" w:firstLine="600"/>
        <w:rPr>
          <w:rFonts w:ascii="仿宋_GB2312" w:eastAsia="仿宋_GB2312" w:hAnsiTheme="minorEastAsia" w:cs="宋体"/>
          <w:color w:val="000000"/>
          <w:sz w:val="30"/>
          <w:szCs w:val="30"/>
          <w:lang w:val="zh-CN"/>
        </w:rPr>
      </w:pPr>
      <w:r w:rsidRPr="000E799E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围绕深入贯彻落</w:t>
      </w:r>
      <w:proofErr w:type="gramStart"/>
      <w:r w:rsidRPr="000E799E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实习近</w:t>
      </w:r>
      <w:proofErr w:type="gramEnd"/>
      <w:r w:rsidRPr="000E799E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平总书记贺信精神、落实中央以及上级机关、中国农科院的决策部署和工作安排，进一步完善重大决策部署落实办法</w:t>
      </w:r>
      <w:r w:rsidR="00421A6E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，</w:t>
      </w:r>
      <w:r w:rsidRPr="000E799E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进一步完善决策制度、决策程序、决策规范，</w:t>
      </w:r>
      <w:r w:rsidR="00421A6E" w:rsidRPr="000E799E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提升决策质量</w:t>
      </w:r>
      <w:r w:rsidR="00421A6E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。</w:t>
      </w:r>
      <w:r w:rsidRPr="000E799E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严格执行民主集中制、三重一大事项决策制度，实现决策的科学化、民主化和制度化。</w:t>
      </w:r>
    </w:p>
    <w:p w:rsidR="007F169C" w:rsidRPr="00977D10" w:rsidRDefault="007F169C" w:rsidP="00977D10">
      <w:pPr>
        <w:widowControl w:val="0"/>
        <w:autoSpaceDE w:val="0"/>
        <w:autoSpaceDN w:val="0"/>
        <w:adjustRightInd w:val="0"/>
        <w:spacing w:line="552" w:lineRule="atLeast"/>
        <w:ind w:firstLine="740"/>
        <w:jc w:val="both"/>
        <w:rPr>
          <w:rFonts w:ascii="仿宋_GB2312" w:eastAsia="仿宋_GB2312" w:hAnsiTheme="minorEastAsia" w:cs="MingLiU_HKSCS"/>
          <w:b/>
          <w:bCs/>
          <w:color w:val="000000"/>
          <w:sz w:val="30"/>
          <w:szCs w:val="30"/>
        </w:rPr>
      </w:pPr>
      <w:r w:rsidRPr="00977D10">
        <w:rPr>
          <w:rFonts w:ascii="仿宋_GB2312" w:eastAsia="仿宋_GB2312" w:hAnsiTheme="minorEastAsia" w:cs="MingLiU_HKSCS"/>
          <w:b/>
          <w:bCs/>
          <w:color w:val="000000"/>
          <w:sz w:val="30"/>
          <w:szCs w:val="30"/>
        </w:rPr>
        <w:t>(</w:t>
      </w:r>
      <w:r w:rsidRPr="00977D10">
        <w:rPr>
          <w:rFonts w:ascii="仿宋_GB2312" w:eastAsia="仿宋_GB2312" w:hAnsiTheme="minorEastAsia" w:cs="MingLiU_HKSCS" w:hint="eastAsia"/>
          <w:b/>
          <w:bCs/>
          <w:color w:val="000000"/>
          <w:sz w:val="30"/>
          <w:szCs w:val="30"/>
        </w:rPr>
        <w:t>二）加强</w:t>
      </w:r>
      <w:r w:rsidR="00977D10">
        <w:rPr>
          <w:rFonts w:ascii="仿宋_GB2312" w:eastAsia="仿宋_GB2312" w:hAnsiTheme="minorEastAsia" w:cs="MingLiU_HKSCS" w:hint="eastAsia"/>
          <w:b/>
          <w:bCs/>
          <w:color w:val="000000"/>
          <w:sz w:val="30"/>
          <w:szCs w:val="30"/>
        </w:rPr>
        <w:t>和完善</w:t>
      </w:r>
      <w:r w:rsidRPr="00977D10">
        <w:rPr>
          <w:rFonts w:ascii="仿宋_GB2312" w:eastAsia="仿宋_GB2312" w:hAnsiTheme="minorEastAsia" w:cs="MingLiU_HKSCS" w:hint="eastAsia"/>
          <w:b/>
          <w:bCs/>
          <w:color w:val="000000"/>
          <w:sz w:val="30"/>
          <w:szCs w:val="30"/>
        </w:rPr>
        <w:t>制度</w:t>
      </w:r>
      <w:r w:rsidR="00F26E09" w:rsidRPr="00977D10">
        <w:rPr>
          <w:rFonts w:ascii="仿宋_GB2312" w:eastAsia="仿宋_GB2312" w:hAnsiTheme="minorEastAsia" w:cs="MingLiU_HKSCS" w:hint="eastAsia"/>
          <w:b/>
          <w:bCs/>
          <w:color w:val="000000"/>
          <w:sz w:val="30"/>
          <w:szCs w:val="30"/>
        </w:rPr>
        <w:t>体系</w:t>
      </w:r>
      <w:r w:rsidRPr="00977D10">
        <w:rPr>
          <w:rFonts w:ascii="仿宋_GB2312" w:eastAsia="仿宋_GB2312" w:hAnsiTheme="minorEastAsia" w:cs="MingLiU_HKSCS" w:hint="eastAsia"/>
          <w:b/>
          <w:bCs/>
          <w:color w:val="000000"/>
          <w:sz w:val="30"/>
          <w:szCs w:val="30"/>
        </w:rPr>
        <w:t>建设</w:t>
      </w:r>
    </w:p>
    <w:p w:rsidR="007F169C" w:rsidRPr="000E799E" w:rsidRDefault="007F169C" w:rsidP="000E799E">
      <w:pPr>
        <w:widowControl w:val="0"/>
        <w:tabs>
          <w:tab w:val="left" w:pos="7814"/>
        </w:tabs>
        <w:autoSpaceDE w:val="0"/>
        <w:autoSpaceDN w:val="0"/>
        <w:adjustRightInd w:val="0"/>
        <w:ind w:firstLineChars="200" w:firstLine="600"/>
        <w:rPr>
          <w:rFonts w:ascii="仿宋_GB2312" w:eastAsia="仿宋_GB2312" w:hAnsiTheme="minorEastAsia" w:cs="宋体"/>
          <w:color w:val="000000"/>
          <w:sz w:val="30"/>
          <w:szCs w:val="30"/>
          <w:lang w:val="zh-CN"/>
        </w:rPr>
      </w:pPr>
      <w:r w:rsidRPr="000E799E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围绕进一步落实</w:t>
      </w:r>
      <w:r w:rsidRPr="000E799E">
        <w:rPr>
          <w:rFonts w:ascii="仿宋_GB2312" w:eastAsia="仿宋_GB2312" w:hAnsiTheme="minorEastAsia" w:cs="宋体"/>
          <w:color w:val="000000"/>
          <w:sz w:val="30"/>
          <w:szCs w:val="30"/>
          <w:lang w:val="zh-CN"/>
        </w:rPr>
        <w:t>“</w:t>
      </w:r>
      <w:r w:rsidRPr="000E799E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放管服</w:t>
      </w:r>
      <w:r w:rsidRPr="000E799E">
        <w:rPr>
          <w:rFonts w:ascii="仿宋_GB2312" w:eastAsia="仿宋_GB2312" w:hAnsiTheme="minorEastAsia" w:cs="宋体"/>
          <w:color w:val="000000"/>
          <w:sz w:val="30"/>
          <w:szCs w:val="30"/>
          <w:lang w:val="zh-CN"/>
        </w:rPr>
        <w:t>”</w:t>
      </w:r>
      <w:r w:rsidRPr="000E799E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精神，</w:t>
      </w:r>
      <w:r w:rsidR="00CD6398" w:rsidRPr="000E799E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提升制度规范化水平，</w:t>
      </w:r>
      <w:r w:rsidR="00421A6E" w:rsidRPr="000E799E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建立制度执行情况督查机制</w:t>
      </w:r>
      <w:r w:rsidR="00421A6E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、</w:t>
      </w:r>
      <w:r w:rsidR="00421A6E" w:rsidRPr="00421A6E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制度修订机制</w:t>
      </w:r>
      <w:r w:rsidR="00421A6E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，</w:t>
      </w:r>
      <w:r w:rsidR="00CD6398" w:rsidRPr="000E799E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切实发挥制度效力</w:t>
      </w:r>
      <w:r w:rsidR="00421A6E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。</w:t>
      </w:r>
      <w:r w:rsidR="00CD6398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进一步完善</w:t>
      </w:r>
      <w:r w:rsidR="00CD6398" w:rsidRPr="000E799E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规章制度</w:t>
      </w:r>
      <w:r w:rsidR="00CD6398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体系</w:t>
      </w:r>
      <w:r w:rsidR="00CD6398" w:rsidRPr="000E799E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，</w:t>
      </w:r>
      <w:r w:rsidR="007C39AC" w:rsidRPr="00421A6E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堵塞制度漏洞，</w:t>
      </w:r>
      <w:r w:rsidRPr="000E799E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严格依法依纪依规办事，更好激发人才、经费、设施等要素活力，实现资源价值最大化。</w:t>
      </w:r>
    </w:p>
    <w:p w:rsidR="007F169C" w:rsidRPr="00977D10" w:rsidRDefault="007F169C" w:rsidP="00977D10">
      <w:pPr>
        <w:widowControl w:val="0"/>
        <w:autoSpaceDE w:val="0"/>
        <w:autoSpaceDN w:val="0"/>
        <w:adjustRightInd w:val="0"/>
        <w:spacing w:line="552" w:lineRule="atLeast"/>
        <w:ind w:firstLine="740"/>
        <w:jc w:val="both"/>
        <w:rPr>
          <w:rFonts w:ascii="仿宋_GB2312" w:eastAsia="仿宋_GB2312" w:hAnsiTheme="minorEastAsia" w:cs="MingLiU_HKSCS"/>
          <w:b/>
          <w:bCs/>
          <w:color w:val="000000"/>
          <w:sz w:val="30"/>
          <w:szCs w:val="30"/>
        </w:rPr>
      </w:pPr>
      <w:r w:rsidRPr="00977D10">
        <w:rPr>
          <w:rFonts w:ascii="仿宋_GB2312" w:eastAsia="仿宋_GB2312" w:hAnsiTheme="minorEastAsia" w:cs="MingLiU_HKSCS"/>
          <w:b/>
          <w:bCs/>
          <w:color w:val="000000"/>
          <w:sz w:val="30"/>
          <w:szCs w:val="30"/>
        </w:rPr>
        <w:lastRenderedPageBreak/>
        <w:t>(</w:t>
      </w:r>
      <w:r w:rsidRPr="00977D10">
        <w:rPr>
          <w:rFonts w:ascii="仿宋_GB2312" w:eastAsia="仿宋_GB2312" w:hAnsiTheme="minorEastAsia" w:cs="MingLiU_HKSCS" w:hint="eastAsia"/>
          <w:b/>
          <w:bCs/>
          <w:color w:val="000000"/>
          <w:sz w:val="30"/>
          <w:szCs w:val="30"/>
        </w:rPr>
        <w:t>三）</w:t>
      </w:r>
      <w:r w:rsidR="00F26E09" w:rsidRPr="00977D10">
        <w:rPr>
          <w:rFonts w:ascii="仿宋_GB2312" w:eastAsia="仿宋_GB2312" w:hAnsiTheme="minorEastAsia" w:cs="MingLiU_HKSCS" w:hint="eastAsia"/>
          <w:b/>
          <w:bCs/>
          <w:color w:val="000000"/>
          <w:sz w:val="30"/>
          <w:szCs w:val="30"/>
        </w:rPr>
        <w:t>加强</w:t>
      </w:r>
      <w:r w:rsidR="00977D10">
        <w:rPr>
          <w:rFonts w:ascii="仿宋_GB2312" w:eastAsia="仿宋_GB2312" w:hAnsiTheme="minorEastAsia" w:cs="MingLiU_HKSCS" w:hint="eastAsia"/>
          <w:b/>
          <w:bCs/>
          <w:color w:val="000000"/>
          <w:sz w:val="30"/>
          <w:szCs w:val="30"/>
        </w:rPr>
        <w:t>干部和</w:t>
      </w:r>
      <w:r w:rsidRPr="00977D10">
        <w:rPr>
          <w:rFonts w:ascii="仿宋_GB2312" w:eastAsia="仿宋_GB2312" w:hAnsiTheme="minorEastAsia" w:cs="MingLiU_HKSCS" w:hint="eastAsia"/>
          <w:b/>
          <w:bCs/>
          <w:color w:val="000000"/>
          <w:sz w:val="30"/>
          <w:szCs w:val="30"/>
        </w:rPr>
        <w:t>管理队伍建设</w:t>
      </w:r>
    </w:p>
    <w:p w:rsidR="007F169C" w:rsidRPr="00CD6398" w:rsidRDefault="007F169C" w:rsidP="00CD6398">
      <w:pPr>
        <w:widowControl w:val="0"/>
        <w:tabs>
          <w:tab w:val="left" w:pos="7814"/>
        </w:tabs>
        <w:autoSpaceDE w:val="0"/>
        <w:autoSpaceDN w:val="0"/>
        <w:adjustRightInd w:val="0"/>
        <w:ind w:firstLineChars="200" w:firstLine="600"/>
        <w:rPr>
          <w:rFonts w:ascii="仿宋_GB2312" w:eastAsia="仿宋_GB2312" w:hAnsiTheme="minorEastAsia" w:cs="宋体"/>
          <w:color w:val="000000"/>
          <w:sz w:val="30"/>
          <w:szCs w:val="30"/>
          <w:lang w:val="zh-CN"/>
        </w:rPr>
      </w:pPr>
      <w:r w:rsidRPr="00CD6398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强化领导班子管理责任，</w:t>
      </w:r>
      <w:r w:rsidR="00421A6E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加强管理人员</w:t>
      </w:r>
      <w:r w:rsidR="007C39AC" w:rsidRPr="00CD6398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政治思想教育</w:t>
      </w:r>
      <w:r w:rsidR="007C39AC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，</w:t>
      </w:r>
      <w:r w:rsidRPr="00CD6398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切实转变作风，增强担当精神</w:t>
      </w:r>
      <w:r w:rsidR="00421A6E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和</w:t>
      </w:r>
      <w:r w:rsidRPr="00CD6398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服务</w:t>
      </w:r>
      <w:r w:rsidR="007C39AC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意识</w:t>
      </w:r>
      <w:r w:rsidR="00421A6E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。派出</w:t>
      </w:r>
      <w:r w:rsidR="007C39AC" w:rsidRPr="00CD6398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实地考察</w:t>
      </w:r>
      <w:r w:rsidR="00421A6E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和</w:t>
      </w:r>
      <w:r w:rsidR="007C39AC" w:rsidRPr="00CD6398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学习现代院所治理经验</w:t>
      </w:r>
      <w:r w:rsidR="007C39AC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，</w:t>
      </w:r>
      <w:r w:rsidR="00421A6E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邀请开展</w:t>
      </w:r>
      <w:r w:rsidR="007C39AC" w:rsidRPr="00CD6398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现代管理知识讲座，</w:t>
      </w:r>
      <w:r w:rsidRPr="00CD6398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提高管理素质</w:t>
      </w:r>
      <w:r w:rsidR="00421A6E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。</w:t>
      </w:r>
      <w:r w:rsidRPr="00CD6398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制定管理队伍中长期提升计划，加强对中青年干部的培养力度，</w:t>
      </w:r>
      <w:r w:rsidR="00421A6E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优化管理队伍年龄结构、知识结构和能力建设。</w:t>
      </w:r>
    </w:p>
    <w:p w:rsidR="007F169C" w:rsidRPr="00977D10" w:rsidRDefault="007F169C" w:rsidP="00977D10">
      <w:pPr>
        <w:widowControl w:val="0"/>
        <w:autoSpaceDE w:val="0"/>
        <w:autoSpaceDN w:val="0"/>
        <w:adjustRightInd w:val="0"/>
        <w:spacing w:line="552" w:lineRule="atLeast"/>
        <w:ind w:firstLine="740"/>
        <w:jc w:val="both"/>
        <w:rPr>
          <w:rFonts w:ascii="仿宋_GB2312" w:eastAsia="仿宋_GB2312" w:hAnsiTheme="minorEastAsia" w:cs="MingLiU_HKSCS"/>
          <w:b/>
          <w:bCs/>
          <w:color w:val="000000"/>
          <w:sz w:val="30"/>
          <w:szCs w:val="30"/>
        </w:rPr>
      </w:pPr>
      <w:r w:rsidRPr="00977D10">
        <w:rPr>
          <w:rFonts w:ascii="仿宋_GB2312" w:eastAsia="仿宋_GB2312" w:hAnsiTheme="minorEastAsia" w:cs="MingLiU_HKSCS"/>
          <w:b/>
          <w:bCs/>
          <w:color w:val="000000"/>
          <w:sz w:val="30"/>
          <w:szCs w:val="30"/>
        </w:rPr>
        <w:t>(</w:t>
      </w:r>
      <w:r w:rsidRPr="00977D10">
        <w:rPr>
          <w:rFonts w:ascii="仿宋_GB2312" w:eastAsia="仿宋_GB2312" w:hAnsiTheme="minorEastAsia" w:cs="MingLiU_HKSCS" w:hint="eastAsia"/>
          <w:b/>
          <w:bCs/>
          <w:color w:val="000000"/>
          <w:sz w:val="30"/>
          <w:szCs w:val="30"/>
        </w:rPr>
        <w:t>四）</w:t>
      </w:r>
      <w:r w:rsidR="00DF47A5" w:rsidRPr="00977D10">
        <w:rPr>
          <w:rFonts w:ascii="仿宋_GB2312" w:eastAsia="仿宋_GB2312" w:hAnsiTheme="minorEastAsia" w:cs="MingLiU_HKSCS" w:hint="eastAsia"/>
          <w:b/>
          <w:bCs/>
          <w:color w:val="000000"/>
          <w:sz w:val="30"/>
          <w:szCs w:val="30"/>
        </w:rPr>
        <w:t>提升</w:t>
      </w:r>
      <w:r w:rsidR="00DF47A5">
        <w:rPr>
          <w:rFonts w:ascii="仿宋_GB2312" w:eastAsia="仿宋_GB2312" w:hAnsiTheme="minorEastAsia" w:cs="MingLiU_HKSCS" w:hint="eastAsia"/>
          <w:b/>
          <w:bCs/>
          <w:color w:val="000000"/>
          <w:sz w:val="30"/>
          <w:szCs w:val="30"/>
        </w:rPr>
        <w:t>管理效率和</w:t>
      </w:r>
      <w:r w:rsidRPr="00977D10">
        <w:rPr>
          <w:rFonts w:ascii="仿宋_GB2312" w:eastAsia="仿宋_GB2312" w:hAnsiTheme="minorEastAsia" w:cs="MingLiU_HKSCS" w:hint="eastAsia"/>
          <w:b/>
          <w:bCs/>
          <w:color w:val="000000"/>
          <w:sz w:val="30"/>
          <w:szCs w:val="30"/>
        </w:rPr>
        <w:t>服务质量</w:t>
      </w:r>
    </w:p>
    <w:p w:rsidR="007F169C" w:rsidRPr="00CD6398" w:rsidRDefault="007F169C" w:rsidP="00CD6398">
      <w:pPr>
        <w:widowControl w:val="0"/>
        <w:tabs>
          <w:tab w:val="left" w:pos="7814"/>
        </w:tabs>
        <w:autoSpaceDE w:val="0"/>
        <w:autoSpaceDN w:val="0"/>
        <w:adjustRightInd w:val="0"/>
        <w:ind w:firstLineChars="200" w:firstLine="600"/>
        <w:rPr>
          <w:rFonts w:ascii="仿宋_GB2312" w:eastAsia="仿宋_GB2312" w:hAnsiTheme="minorEastAsia" w:cs="宋体"/>
          <w:color w:val="000000"/>
          <w:sz w:val="30"/>
          <w:szCs w:val="30"/>
          <w:lang w:val="zh-CN"/>
        </w:rPr>
      </w:pPr>
      <w:r w:rsidRPr="00CD6398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完善领导联系基层制度和调研机制，强化担当意识、提升执行力，建立覆盖各领域、各环节工作的督办机制</w:t>
      </w:r>
      <w:r w:rsidR="00421A6E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。</w:t>
      </w:r>
      <w:r w:rsidRPr="00CD6398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通过对标一流科研院所，优化业务流程，实现管理全过程</w:t>
      </w:r>
      <w:r w:rsidR="00E668BB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、</w:t>
      </w:r>
      <w:r w:rsidRPr="00CD6398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全要素的精细化管理</w:t>
      </w:r>
      <w:r w:rsidR="00421A6E">
        <w:rPr>
          <w:rFonts w:ascii="仿宋_GB2312" w:eastAsia="仿宋_GB2312" w:hAnsiTheme="minorEastAsia" w:cs="宋体"/>
          <w:color w:val="000000"/>
          <w:sz w:val="30"/>
          <w:szCs w:val="30"/>
          <w:lang w:val="zh-CN"/>
        </w:rPr>
        <w:t>。</w:t>
      </w:r>
      <w:r w:rsidR="00F26E09" w:rsidRPr="00CD6398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优化岗位职能和机构设置，开展流程再造，</w:t>
      </w:r>
      <w:r w:rsidRPr="00CD6398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推进管理和办公</w:t>
      </w:r>
      <w:r w:rsidR="00E668BB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信息化、自动化</w:t>
      </w:r>
      <w:r w:rsidRPr="00CD6398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，提高管理效率、降低管理成本、防范管理风险。</w:t>
      </w:r>
    </w:p>
    <w:p w:rsidR="008F0471" w:rsidRPr="000D191D" w:rsidRDefault="000D191D" w:rsidP="008F0471">
      <w:pPr>
        <w:widowControl w:val="0"/>
        <w:autoSpaceDE w:val="0"/>
        <w:autoSpaceDN w:val="0"/>
        <w:adjustRightInd w:val="0"/>
        <w:ind w:firstLineChars="200" w:firstLine="602"/>
        <w:jc w:val="both"/>
        <w:rPr>
          <w:rFonts w:ascii="仿宋_GB2312" w:eastAsia="仿宋_GB2312" w:hAnsiTheme="minorEastAsia" w:cs="宋体"/>
          <w:color w:val="000000"/>
          <w:sz w:val="30"/>
          <w:szCs w:val="30"/>
          <w:lang w:val="zh-CN"/>
        </w:rPr>
      </w:pPr>
      <w:r>
        <w:rPr>
          <w:rFonts w:ascii="黑体" w:eastAsia="黑体" w:hAnsi="黑体" w:cs="宋体" w:hint="eastAsia"/>
          <w:b/>
          <w:color w:val="000000"/>
          <w:sz w:val="30"/>
          <w:szCs w:val="30"/>
          <w:lang w:val="zh-CN"/>
        </w:rPr>
        <w:t>四</w:t>
      </w:r>
      <w:r w:rsidR="008C45D3" w:rsidRPr="000D191D">
        <w:rPr>
          <w:rFonts w:ascii="黑体" w:eastAsia="黑体" w:hAnsi="黑体" w:cs="宋体" w:hint="eastAsia"/>
          <w:b/>
          <w:color w:val="000000"/>
          <w:sz w:val="30"/>
          <w:szCs w:val="30"/>
          <w:lang w:val="zh-CN"/>
        </w:rPr>
        <w:t>、</w:t>
      </w:r>
      <w:r w:rsidR="008F0471" w:rsidRPr="000D191D">
        <w:rPr>
          <w:rFonts w:ascii="黑体" w:eastAsia="黑体" w:hAnsi="黑体" w:cs="宋体" w:hint="eastAsia"/>
          <w:b/>
          <w:color w:val="000000"/>
          <w:sz w:val="30"/>
          <w:szCs w:val="30"/>
          <w:lang w:val="zh-CN"/>
        </w:rPr>
        <w:t>进度安排</w:t>
      </w:r>
    </w:p>
    <w:p w:rsidR="008F0471" w:rsidRDefault="008F0471" w:rsidP="008F0471">
      <w:pPr>
        <w:autoSpaceDE w:val="0"/>
        <w:autoSpaceDN w:val="0"/>
        <w:adjustRightInd w:val="0"/>
        <w:ind w:firstLineChars="200" w:firstLine="60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hint="eastAsia"/>
          <w:sz w:val="30"/>
          <w:szCs w:val="30"/>
        </w:rPr>
        <w:t>自2018年2月-2019年3月，分4个阶段进行。</w:t>
      </w:r>
    </w:p>
    <w:p w:rsidR="008F0471" w:rsidRDefault="008F0471" w:rsidP="008F0471">
      <w:pPr>
        <w:autoSpaceDE w:val="0"/>
        <w:autoSpaceDN w:val="0"/>
        <w:adjustRightInd w:val="0"/>
        <w:ind w:firstLineChars="200" w:firstLine="602"/>
        <w:rPr>
          <w:rFonts w:ascii="仿宋_GB2312" w:eastAsia="仿宋_GB2312" w:hAnsi="仿宋"/>
          <w:sz w:val="30"/>
          <w:szCs w:val="30"/>
        </w:rPr>
      </w:pPr>
      <w:r w:rsidRPr="00737B2B">
        <w:rPr>
          <w:rFonts w:ascii="仿宋_GB2312" w:eastAsia="仿宋_GB2312" w:hAnsi="仿宋" w:hint="eastAsia"/>
          <w:b/>
          <w:sz w:val="30"/>
          <w:szCs w:val="30"/>
        </w:rPr>
        <w:t>第一阶段：</w:t>
      </w:r>
      <w:r>
        <w:rPr>
          <w:rFonts w:ascii="仿宋_GB2312" w:eastAsia="仿宋_GB2312" w:hAnsi="仿宋" w:hint="eastAsia"/>
          <w:sz w:val="30"/>
          <w:szCs w:val="30"/>
        </w:rPr>
        <w:t>启动部署阶段。</w:t>
      </w:r>
      <w:r w:rsidRPr="000D191D">
        <w:rPr>
          <w:rFonts w:ascii="仿宋_GB2312" w:eastAsia="仿宋_GB2312" w:hAnsi="仿宋" w:hint="eastAsia"/>
          <w:sz w:val="30"/>
          <w:szCs w:val="30"/>
        </w:rPr>
        <w:t>成立领导机构，活动领导小组以法人所长为组长、党委书记为副组长，制定活动实施方案，</w:t>
      </w:r>
      <w:r>
        <w:rPr>
          <w:rFonts w:ascii="仿宋_GB2312" w:eastAsia="仿宋_GB2312" w:hAnsi="仿宋" w:hint="eastAsia"/>
          <w:sz w:val="30"/>
          <w:szCs w:val="30"/>
        </w:rPr>
        <w:t>召开</w:t>
      </w:r>
      <w:r w:rsidRPr="000D191D">
        <w:rPr>
          <w:rFonts w:ascii="仿宋_GB2312" w:eastAsia="仿宋_GB2312" w:hAnsi="仿宋" w:hint="eastAsia"/>
          <w:sz w:val="30"/>
          <w:szCs w:val="30"/>
        </w:rPr>
        <w:t>动员</w:t>
      </w:r>
      <w:r>
        <w:rPr>
          <w:rFonts w:ascii="仿宋_GB2312" w:eastAsia="仿宋_GB2312" w:hAnsi="仿宋" w:hint="eastAsia"/>
          <w:sz w:val="30"/>
          <w:szCs w:val="30"/>
        </w:rPr>
        <w:t>部署会</w:t>
      </w:r>
      <w:r w:rsidRPr="000D191D">
        <w:rPr>
          <w:rFonts w:ascii="仿宋_GB2312" w:eastAsia="仿宋_GB2312" w:hAnsi="仿宋" w:hint="eastAsia"/>
          <w:sz w:val="30"/>
          <w:szCs w:val="30"/>
        </w:rPr>
        <w:t>。2018年4月底</w:t>
      </w:r>
      <w:r>
        <w:rPr>
          <w:rFonts w:ascii="仿宋_GB2312" w:eastAsia="仿宋_GB2312" w:hAnsi="仿宋" w:hint="eastAsia"/>
          <w:sz w:val="30"/>
          <w:szCs w:val="30"/>
        </w:rPr>
        <w:t>前</w:t>
      </w:r>
      <w:r w:rsidRPr="000D191D">
        <w:rPr>
          <w:rFonts w:ascii="仿宋_GB2312" w:eastAsia="仿宋_GB2312" w:hAnsi="仿宋" w:hint="eastAsia"/>
          <w:sz w:val="30"/>
          <w:szCs w:val="30"/>
        </w:rPr>
        <w:t>完成。</w:t>
      </w:r>
    </w:p>
    <w:p w:rsidR="008F0471" w:rsidRPr="000D191D" w:rsidRDefault="008F0471" w:rsidP="008F0471">
      <w:pPr>
        <w:widowControl w:val="0"/>
        <w:autoSpaceDE w:val="0"/>
        <w:autoSpaceDN w:val="0"/>
        <w:adjustRightInd w:val="0"/>
        <w:ind w:firstLineChars="200" w:firstLine="600"/>
        <w:jc w:val="both"/>
        <w:rPr>
          <w:rFonts w:ascii="仿宋_GB2312" w:eastAsia="仿宋_GB2312" w:hAnsiTheme="minorEastAsia" w:cs="宋体"/>
          <w:color w:val="000000"/>
          <w:sz w:val="30"/>
          <w:szCs w:val="30"/>
          <w:lang w:val="zh-CN"/>
        </w:rPr>
      </w:pPr>
      <w:r w:rsidRPr="000D191D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领导小组负责活动的组织领导和重点、难点问题的决策和协调工作。</w:t>
      </w:r>
    </w:p>
    <w:p w:rsidR="008F0471" w:rsidRPr="00737B2B" w:rsidRDefault="008F0471" w:rsidP="008F0471">
      <w:pPr>
        <w:widowControl w:val="0"/>
        <w:autoSpaceDE w:val="0"/>
        <w:autoSpaceDN w:val="0"/>
        <w:adjustRightInd w:val="0"/>
        <w:ind w:firstLineChars="200" w:firstLine="600"/>
        <w:jc w:val="both"/>
        <w:rPr>
          <w:rFonts w:ascii="仿宋_GB2312" w:eastAsia="仿宋_GB2312" w:hAnsiTheme="minorEastAsia" w:cs="宋体"/>
          <w:color w:val="000000"/>
          <w:sz w:val="30"/>
          <w:szCs w:val="30"/>
          <w:lang w:val="zh-CN"/>
        </w:rPr>
      </w:pPr>
      <w:r w:rsidRPr="00737B2B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组  长：</w:t>
      </w:r>
      <w:r w:rsidRPr="000D191D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林</w:t>
      </w:r>
      <w:r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 xml:space="preserve">  </w:t>
      </w:r>
      <w:r w:rsidRPr="000D191D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敏</w:t>
      </w:r>
    </w:p>
    <w:p w:rsidR="008F0471" w:rsidRPr="00737B2B" w:rsidRDefault="008F0471" w:rsidP="008F0471">
      <w:pPr>
        <w:widowControl w:val="0"/>
        <w:autoSpaceDE w:val="0"/>
        <w:autoSpaceDN w:val="0"/>
        <w:adjustRightInd w:val="0"/>
        <w:ind w:firstLineChars="200" w:firstLine="600"/>
        <w:jc w:val="both"/>
        <w:rPr>
          <w:rFonts w:ascii="仿宋_GB2312" w:eastAsia="仿宋_GB2312" w:hAnsiTheme="minorEastAsia" w:cs="宋体"/>
          <w:color w:val="000000"/>
          <w:sz w:val="30"/>
          <w:szCs w:val="30"/>
          <w:lang w:val="zh-CN"/>
        </w:rPr>
      </w:pPr>
      <w:r w:rsidRPr="00737B2B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副组长：</w:t>
      </w:r>
      <w:r w:rsidRPr="000D191D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姜梅林</w:t>
      </w:r>
    </w:p>
    <w:p w:rsidR="008F0471" w:rsidRDefault="008F0471" w:rsidP="008F0471">
      <w:pPr>
        <w:widowControl w:val="0"/>
        <w:autoSpaceDE w:val="0"/>
        <w:autoSpaceDN w:val="0"/>
        <w:adjustRightInd w:val="0"/>
        <w:ind w:firstLineChars="200" w:firstLine="600"/>
        <w:jc w:val="both"/>
        <w:rPr>
          <w:rFonts w:ascii="仿宋_GB2312" w:eastAsia="仿宋_GB2312" w:hAnsiTheme="minorEastAsia" w:cs="宋体"/>
          <w:color w:val="000000"/>
          <w:sz w:val="30"/>
          <w:szCs w:val="30"/>
          <w:lang w:val="zh-CN"/>
        </w:rPr>
      </w:pPr>
      <w:r w:rsidRPr="00737B2B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成  员：</w:t>
      </w:r>
      <w:proofErr w:type="gramStart"/>
      <w:r w:rsidRPr="000D191D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路铁刚</w:t>
      </w:r>
      <w:proofErr w:type="gramEnd"/>
      <w:r w:rsidRPr="000D191D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 xml:space="preserve">  张洪岭  </w:t>
      </w:r>
      <w:proofErr w:type="gramStart"/>
      <w:r w:rsidRPr="000D191D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张春义</w:t>
      </w:r>
      <w:proofErr w:type="gramEnd"/>
      <w:r w:rsidRPr="000D191D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 xml:space="preserve">  王志兴  徐荣旗  </w:t>
      </w:r>
    </w:p>
    <w:p w:rsidR="008F0471" w:rsidRPr="00737B2B" w:rsidRDefault="008F0471" w:rsidP="008F0471">
      <w:pPr>
        <w:widowControl w:val="0"/>
        <w:autoSpaceDE w:val="0"/>
        <w:autoSpaceDN w:val="0"/>
        <w:adjustRightInd w:val="0"/>
        <w:ind w:firstLineChars="600" w:firstLine="1800"/>
        <w:jc w:val="both"/>
        <w:rPr>
          <w:rFonts w:ascii="仿宋_GB2312" w:eastAsia="仿宋_GB2312" w:hAnsiTheme="minorEastAsia" w:cs="宋体"/>
          <w:color w:val="000000"/>
          <w:sz w:val="30"/>
          <w:szCs w:val="30"/>
          <w:lang w:val="zh-CN"/>
        </w:rPr>
      </w:pPr>
      <w:r w:rsidRPr="000D191D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lastRenderedPageBreak/>
        <w:t xml:space="preserve">孙国庆  张岐蜀  宋婕  谢志刚 </w:t>
      </w:r>
    </w:p>
    <w:p w:rsidR="008F0471" w:rsidRPr="000D191D" w:rsidRDefault="008F0471" w:rsidP="008F0471">
      <w:pPr>
        <w:widowControl w:val="0"/>
        <w:autoSpaceDE w:val="0"/>
        <w:autoSpaceDN w:val="0"/>
        <w:adjustRightInd w:val="0"/>
        <w:ind w:firstLineChars="200" w:firstLine="600"/>
        <w:jc w:val="both"/>
        <w:rPr>
          <w:rFonts w:ascii="仿宋_GB2312" w:eastAsia="仿宋_GB2312" w:hAnsiTheme="minorEastAsia" w:cs="宋体"/>
          <w:color w:val="000000"/>
          <w:sz w:val="30"/>
          <w:szCs w:val="30"/>
          <w:lang w:val="zh-CN"/>
        </w:rPr>
      </w:pPr>
      <w:r w:rsidRPr="000D191D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领导小组下设工作组，工作组办公室设在综合办公室，负责活动的组织推进、每月督查、季度交账、整改督导、年终考核评价和成效总结等工作。</w:t>
      </w:r>
    </w:p>
    <w:p w:rsidR="008F0471" w:rsidRPr="000D191D" w:rsidRDefault="008F0471" w:rsidP="008F0471">
      <w:pPr>
        <w:widowControl w:val="0"/>
        <w:autoSpaceDE w:val="0"/>
        <w:autoSpaceDN w:val="0"/>
        <w:adjustRightInd w:val="0"/>
        <w:ind w:firstLineChars="200" w:firstLine="600"/>
        <w:jc w:val="both"/>
        <w:rPr>
          <w:rFonts w:ascii="仿宋_GB2312" w:eastAsia="仿宋_GB2312" w:hAnsiTheme="minorEastAsia" w:cs="宋体"/>
          <w:color w:val="000000"/>
          <w:sz w:val="30"/>
          <w:szCs w:val="30"/>
          <w:lang w:val="zh-CN"/>
        </w:rPr>
      </w:pPr>
      <w:r w:rsidRPr="00737B2B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组  长：</w:t>
      </w:r>
      <w:r w:rsidRPr="000D191D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姜梅林</w:t>
      </w:r>
    </w:p>
    <w:p w:rsidR="008F0471" w:rsidRPr="000D191D" w:rsidRDefault="008F0471" w:rsidP="00AD0437">
      <w:pPr>
        <w:widowControl w:val="0"/>
        <w:autoSpaceDE w:val="0"/>
        <w:autoSpaceDN w:val="0"/>
        <w:adjustRightInd w:val="0"/>
        <w:ind w:firstLineChars="200" w:firstLine="600"/>
        <w:jc w:val="both"/>
        <w:rPr>
          <w:rFonts w:ascii="仿宋_GB2312" w:eastAsia="仿宋_GB2312" w:hAnsiTheme="minorEastAsia" w:cs="宋体"/>
          <w:color w:val="000000"/>
          <w:sz w:val="30"/>
          <w:szCs w:val="30"/>
          <w:lang w:val="zh-CN"/>
        </w:rPr>
      </w:pPr>
      <w:r w:rsidRPr="00737B2B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成  员：</w:t>
      </w:r>
      <w:proofErr w:type="gramStart"/>
      <w:r w:rsidRPr="000D191D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徐荣旗</w:t>
      </w:r>
      <w:proofErr w:type="gramEnd"/>
      <w:r w:rsidRPr="000D191D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 xml:space="preserve"> </w:t>
      </w:r>
      <w:r w:rsidR="00AD0437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 xml:space="preserve">张雨 </w:t>
      </w:r>
      <w:proofErr w:type="gramStart"/>
      <w:r w:rsidRPr="000D191D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蔡</w:t>
      </w:r>
      <w:proofErr w:type="gramEnd"/>
      <w:r w:rsidRPr="000D191D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 xml:space="preserve">晶晶 孙国庆 </w:t>
      </w:r>
      <w:r w:rsidR="00AD0437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 xml:space="preserve">宋斌 </w:t>
      </w:r>
      <w:r w:rsidRPr="000D191D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王友华 张岐蜀 于大伟</w:t>
      </w:r>
      <w:r w:rsidR="00AD0437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 xml:space="preserve"> </w:t>
      </w:r>
      <w:r w:rsidRPr="000D191D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宋</w:t>
      </w:r>
      <w:r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 xml:space="preserve">  </w:t>
      </w:r>
      <w:proofErr w:type="gramStart"/>
      <w:r w:rsidRPr="000D191D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婕</w:t>
      </w:r>
      <w:proofErr w:type="gramEnd"/>
      <w:r w:rsidRPr="000D191D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 xml:space="preserve"> 谢志刚 杨丕华</w:t>
      </w:r>
      <w:r w:rsidR="00AD0437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 xml:space="preserve"> 陈茹梅 谷晓峰</w:t>
      </w:r>
    </w:p>
    <w:p w:rsidR="008F0471" w:rsidRPr="000D191D" w:rsidRDefault="008F0471" w:rsidP="00761F36">
      <w:pPr>
        <w:widowControl w:val="0"/>
        <w:tabs>
          <w:tab w:val="left" w:pos="1569"/>
        </w:tabs>
        <w:autoSpaceDE w:val="0"/>
        <w:autoSpaceDN w:val="0"/>
        <w:adjustRightInd w:val="0"/>
        <w:ind w:firstLineChars="200" w:firstLine="602"/>
        <w:jc w:val="both"/>
        <w:rPr>
          <w:rFonts w:ascii="仿宋_GB2312" w:eastAsia="仿宋_GB2312" w:hAnsi="仿宋"/>
          <w:sz w:val="30"/>
          <w:szCs w:val="30"/>
        </w:rPr>
      </w:pPr>
      <w:r w:rsidRPr="00737B2B">
        <w:rPr>
          <w:rFonts w:ascii="仿宋_GB2312" w:eastAsia="仿宋_GB2312" w:hAnsi="仿宋" w:hint="eastAsia"/>
          <w:b/>
          <w:sz w:val="30"/>
          <w:szCs w:val="30"/>
        </w:rPr>
        <w:t>第二阶段：</w:t>
      </w:r>
      <w:r>
        <w:rPr>
          <w:rFonts w:ascii="仿宋_GB2312" w:eastAsia="仿宋_GB2312" w:hAnsi="仿宋" w:hint="eastAsia"/>
          <w:sz w:val="30"/>
          <w:szCs w:val="30"/>
        </w:rPr>
        <w:t>查摆问题阶段。</w:t>
      </w:r>
      <w:r w:rsidRPr="000D191D">
        <w:rPr>
          <w:rFonts w:ascii="仿宋_GB2312" w:eastAsia="仿宋_GB2312" w:hAnsi="仿宋" w:hint="eastAsia"/>
          <w:sz w:val="30"/>
          <w:szCs w:val="30"/>
        </w:rPr>
        <w:t>开展“四个”自查，开列问题清单，制定整改方案和增效台账，推进整改落实</w:t>
      </w:r>
      <w:r>
        <w:rPr>
          <w:rFonts w:ascii="仿宋_GB2312" w:eastAsia="仿宋_GB2312" w:hAnsi="仿宋" w:hint="eastAsia"/>
          <w:sz w:val="30"/>
          <w:szCs w:val="30"/>
        </w:rPr>
        <w:t>。</w:t>
      </w:r>
      <w:r w:rsidRPr="000D191D">
        <w:rPr>
          <w:rFonts w:ascii="仿宋_GB2312" w:eastAsia="仿宋_GB2312" w:hAnsi="仿宋" w:hint="eastAsia"/>
          <w:sz w:val="30"/>
          <w:szCs w:val="30"/>
        </w:rPr>
        <w:t>201</w:t>
      </w:r>
      <w:r>
        <w:rPr>
          <w:rFonts w:ascii="仿宋_GB2312" w:eastAsia="仿宋_GB2312" w:hAnsi="仿宋" w:hint="eastAsia"/>
          <w:sz w:val="30"/>
          <w:szCs w:val="30"/>
        </w:rPr>
        <w:t>8</w:t>
      </w:r>
      <w:r w:rsidRPr="000D191D">
        <w:rPr>
          <w:rFonts w:ascii="仿宋_GB2312" w:eastAsia="仿宋_GB2312" w:hAnsi="仿宋" w:hint="eastAsia"/>
          <w:sz w:val="30"/>
          <w:szCs w:val="30"/>
        </w:rPr>
        <w:t>年</w:t>
      </w:r>
      <w:r>
        <w:rPr>
          <w:rFonts w:ascii="仿宋_GB2312" w:eastAsia="仿宋_GB2312" w:hAnsi="仿宋" w:hint="eastAsia"/>
          <w:sz w:val="30"/>
          <w:szCs w:val="30"/>
        </w:rPr>
        <w:t>5</w:t>
      </w:r>
      <w:r w:rsidRPr="000D191D">
        <w:rPr>
          <w:rFonts w:ascii="仿宋_GB2312" w:eastAsia="仿宋_GB2312" w:hAnsi="仿宋" w:hint="eastAsia"/>
          <w:sz w:val="30"/>
          <w:szCs w:val="30"/>
        </w:rPr>
        <w:t>月底前完成。</w:t>
      </w:r>
    </w:p>
    <w:p w:rsidR="008F0471" w:rsidRPr="000D191D" w:rsidRDefault="008F0471" w:rsidP="008F0471">
      <w:pPr>
        <w:autoSpaceDE w:val="0"/>
        <w:autoSpaceDN w:val="0"/>
        <w:adjustRightInd w:val="0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0D191D">
        <w:rPr>
          <w:rFonts w:ascii="仿宋_GB2312" w:eastAsia="仿宋_GB2312" w:hAnsi="仿宋" w:hint="eastAsia"/>
          <w:sz w:val="30"/>
          <w:szCs w:val="30"/>
        </w:rPr>
        <w:t>以强化决策落实、加强制度建设、狠抓管理队伍建设和服务质量提升为重点，对照中央精神和上级部署，开展决策落实情况、制度建设情况、领导班子抓管理情况和职能部门服务质量</w:t>
      </w:r>
      <w:r>
        <w:rPr>
          <w:rFonts w:ascii="仿宋_GB2312" w:eastAsia="仿宋_GB2312" w:hAnsi="仿宋" w:hint="eastAsia"/>
          <w:sz w:val="30"/>
          <w:szCs w:val="30"/>
        </w:rPr>
        <w:t>的</w:t>
      </w:r>
      <w:r w:rsidRPr="000D191D">
        <w:rPr>
          <w:rFonts w:ascii="仿宋_GB2312" w:eastAsia="仿宋_GB2312" w:hAnsi="仿宋" w:hint="eastAsia"/>
          <w:sz w:val="30"/>
          <w:szCs w:val="30"/>
        </w:rPr>
        <w:t>自查</w:t>
      </w:r>
      <w:r>
        <w:rPr>
          <w:rFonts w:ascii="仿宋_GB2312" w:eastAsia="仿宋_GB2312" w:hAnsi="仿宋" w:hint="eastAsia"/>
          <w:sz w:val="30"/>
          <w:szCs w:val="30"/>
        </w:rPr>
        <w:t>；同时，在</w:t>
      </w:r>
      <w:r w:rsidRPr="000D191D">
        <w:rPr>
          <w:rFonts w:ascii="仿宋_GB2312" w:eastAsia="仿宋_GB2312" w:hAnsi="仿宋" w:hint="eastAsia"/>
          <w:sz w:val="30"/>
          <w:szCs w:val="30"/>
        </w:rPr>
        <w:t>广泛征求科研人员</w:t>
      </w:r>
      <w:r>
        <w:rPr>
          <w:rFonts w:ascii="仿宋_GB2312" w:eastAsia="仿宋_GB2312" w:hAnsi="仿宋" w:hint="eastAsia"/>
          <w:sz w:val="30"/>
          <w:szCs w:val="30"/>
        </w:rPr>
        <w:t>和</w:t>
      </w:r>
      <w:r w:rsidRPr="000D191D">
        <w:rPr>
          <w:rFonts w:ascii="仿宋_GB2312" w:eastAsia="仿宋_GB2312" w:hAnsi="仿宋" w:hint="eastAsia"/>
          <w:sz w:val="30"/>
          <w:szCs w:val="30"/>
        </w:rPr>
        <w:t>院机关</w:t>
      </w:r>
      <w:r>
        <w:rPr>
          <w:rFonts w:ascii="仿宋_GB2312" w:eastAsia="仿宋_GB2312" w:hAnsi="仿宋" w:hint="eastAsia"/>
          <w:sz w:val="30"/>
          <w:szCs w:val="30"/>
        </w:rPr>
        <w:t>各部门意见、建议的基础上，到</w:t>
      </w:r>
      <w:r w:rsidRPr="000D191D">
        <w:rPr>
          <w:rFonts w:ascii="仿宋_GB2312" w:eastAsia="仿宋_GB2312" w:hAnsi="仿宋" w:hint="eastAsia"/>
          <w:sz w:val="30"/>
          <w:szCs w:val="30"/>
        </w:rPr>
        <w:t>兄弟单位学习</w:t>
      </w:r>
      <w:r>
        <w:rPr>
          <w:rFonts w:ascii="仿宋_GB2312" w:eastAsia="仿宋_GB2312" w:hAnsi="仿宋" w:hint="eastAsia"/>
          <w:sz w:val="30"/>
          <w:szCs w:val="30"/>
        </w:rPr>
        <w:t>调研，深入剖析，</w:t>
      </w:r>
      <w:r w:rsidRPr="000D191D">
        <w:rPr>
          <w:rFonts w:ascii="仿宋_GB2312" w:eastAsia="仿宋_GB2312" w:hAnsi="仿宋" w:hint="eastAsia"/>
          <w:sz w:val="30"/>
          <w:szCs w:val="30"/>
        </w:rPr>
        <w:t>列出问题清单。根据问题清单，制定整改方案和管理增效台账，落实责任所领导、责任部门和责任人</w:t>
      </w:r>
      <w:r>
        <w:rPr>
          <w:rFonts w:ascii="仿宋_GB2312" w:eastAsia="仿宋_GB2312" w:hAnsi="仿宋" w:hint="eastAsia"/>
          <w:sz w:val="30"/>
          <w:szCs w:val="30"/>
        </w:rPr>
        <w:t>，并报</w:t>
      </w:r>
      <w:r w:rsidRPr="000D191D">
        <w:rPr>
          <w:rFonts w:ascii="仿宋_GB2312" w:eastAsia="仿宋_GB2312" w:hAnsi="仿宋" w:hint="eastAsia"/>
          <w:sz w:val="30"/>
          <w:szCs w:val="30"/>
        </w:rPr>
        <w:t>院活动领导小组办公室。</w:t>
      </w:r>
    </w:p>
    <w:p w:rsidR="008F0471" w:rsidRPr="000D191D" w:rsidRDefault="008F0471" w:rsidP="008F0471">
      <w:pPr>
        <w:autoSpaceDE w:val="0"/>
        <w:autoSpaceDN w:val="0"/>
        <w:adjustRightInd w:val="0"/>
        <w:ind w:firstLineChars="200" w:firstLine="602"/>
        <w:rPr>
          <w:rFonts w:ascii="仿宋_GB2312" w:eastAsia="仿宋_GB2312" w:hAnsi="仿宋"/>
          <w:sz w:val="30"/>
          <w:szCs w:val="30"/>
        </w:rPr>
      </w:pPr>
      <w:r w:rsidRPr="00737B2B">
        <w:rPr>
          <w:rFonts w:ascii="仿宋_GB2312" w:eastAsia="仿宋_GB2312" w:hAnsi="仿宋" w:hint="eastAsia"/>
          <w:b/>
          <w:sz w:val="30"/>
          <w:szCs w:val="30"/>
        </w:rPr>
        <w:t>第三阶段：</w:t>
      </w:r>
      <w:r>
        <w:rPr>
          <w:rFonts w:ascii="仿宋_GB2312" w:eastAsia="仿宋_GB2312" w:hAnsi="仿宋" w:hint="eastAsia"/>
          <w:sz w:val="30"/>
          <w:szCs w:val="30"/>
        </w:rPr>
        <w:t>整改落实阶段。</w:t>
      </w:r>
      <w:r w:rsidRPr="00737B2B">
        <w:rPr>
          <w:rFonts w:ascii="仿宋_GB2312" w:eastAsia="仿宋_GB2312" w:hAnsi="仿宋" w:hint="eastAsia"/>
          <w:sz w:val="30"/>
          <w:szCs w:val="30"/>
        </w:rPr>
        <w:t>制定整改方案，推进整改落实。</w:t>
      </w:r>
      <w:r w:rsidRPr="000D191D">
        <w:rPr>
          <w:rFonts w:ascii="仿宋_GB2312" w:eastAsia="仿宋_GB2312" w:hAnsi="仿宋" w:hint="eastAsia"/>
          <w:sz w:val="30"/>
          <w:szCs w:val="30"/>
        </w:rPr>
        <w:t>201</w:t>
      </w:r>
      <w:r>
        <w:rPr>
          <w:rFonts w:ascii="仿宋_GB2312" w:eastAsia="仿宋_GB2312" w:hAnsi="仿宋" w:hint="eastAsia"/>
          <w:sz w:val="30"/>
          <w:szCs w:val="30"/>
        </w:rPr>
        <w:t>9</w:t>
      </w:r>
      <w:r w:rsidRPr="000D191D">
        <w:rPr>
          <w:rFonts w:ascii="仿宋_GB2312" w:eastAsia="仿宋_GB2312" w:hAnsi="仿宋" w:hint="eastAsia"/>
          <w:sz w:val="30"/>
          <w:szCs w:val="30"/>
        </w:rPr>
        <w:t>年</w:t>
      </w:r>
      <w:r>
        <w:rPr>
          <w:rFonts w:ascii="仿宋_GB2312" w:eastAsia="仿宋_GB2312" w:hAnsi="仿宋" w:hint="eastAsia"/>
          <w:sz w:val="30"/>
          <w:szCs w:val="30"/>
        </w:rPr>
        <w:t>2</w:t>
      </w:r>
      <w:r w:rsidRPr="000D191D">
        <w:rPr>
          <w:rFonts w:ascii="仿宋_GB2312" w:eastAsia="仿宋_GB2312" w:hAnsi="仿宋" w:hint="eastAsia"/>
          <w:sz w:val="30"/>
          <w:szCs w:val="30"/>
        </w:rPr>
        <w:t>月底前完成。</w:t>
      </w:r>
    </w:p>
    <w:p w:rsidR="008F0471" w:rsidRDefault="008F0471" w:rsidP="00761F36">
      <w:pPr>
        <w:widowControl w:val="0"/>
        <w:tabs>
          <w:tab w:val="left" w:pos="1569"/>
        </w:tabs>
        <w:autoSpaceDE w:val="0"/>
        <w:autoSpaceDN w:val="0"/>
        <w:adjustRightInd w:val="0"/>
        <w:ind w:firstLineChars="200" w:firstLine="600"/>
        <w:jc w:val="both"/>
        <w:rPr>
          <w:rFonts w:ascii="仿宋_GB2312" w:eastAsia="仿宋_GB2312" w:hAnsiTheme="minorEastAsia" w:cs="宋体"/>
          <w:color w:val="000000"/>
          <w:sz w:val="30"/>
          <w:szCs w:val="30"/>
          <w:lang w:val="zh-CN"/>
        </w:rPr>
      </w:pPr>
      <w:r w:rsidRPr="000D191D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根据问题清单，制定整改方案。聘请院内外专家召开专题座谈会，咨询诊断研究所管理方面短板和需解决的瓶颈问题，提出</w:t>
      </w:r>
      <w:r w:rsidRPr="000D191D">
        <w:rPr>
          <w:rFonts w:ascii="仿宋_GB2312" w:eastAsia="仿宋_GB2312" w:hAnsiTheme="minorEastAsia" w:cs="MingLiU_HKSCS" w:hint="eastAsia"/>
          <w:color w:val="000000"/>
          <w:sz w:val="30"/>
          <w:szCs w:val="30"/>
        </w:rPr>
        <w:t>解</w:t>
      </w:r>
      <w:r w:rsidRPr="000D191D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决措施，优化整改方案。根据优化方案，制定管理增效台账，</w:t>
      </w:r>
      <w:r w:rsidRPr="000D191D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lastRenderedPageBreak/>
        <w:t>逐条、逐项进行整改落实。</w:t>
      </w:r>
    </w:p>
    <w:p w:rsidR="008F0471" w:rsidRPr="000D191D" w:rsidRDefault="008F0471" w:rsidP="008F0471">
      <w:pPr>
        <w:widowControl w:val="0"/>
        <w:tabs>
          <w:tab w:val="left" w:pos="1601"/>
        </w:tabs>
        <w:autoSpaceDE w:val="0"/>
        <w:autoSpaceDN w:val="0"/>
        <w:adjustRightInd w:val="0"/>
        <w:ind w:firstLineChars="200" w:firstLine="600"/>
        <w:jc w:val="both"/>
        <w:rPr>
          <w:rFonts w:ascii="仿宋_GB2312" w:eastAsia="仿宋_GB2312" w:hAnsiTheme="minorEastAsia" w:cs="宋体"/>
          <w:color w:val="000000"/>
          <w:sz w:val="30"/>
          <w:szCs w:val="30"/>
          <w:lang w:val="zh-CN"/>
        </w:rPr>
      </w:pPr>
      <w:r w:rsidRPr="00C5460A">
        <w:rPr>
          <w:rFonts w:ascii="仿宋_GB2312" w:eastAsia="仿宋_GB2312" w:hAnsiTheme="minorEastAsia" w:cs="宋体" w:hint="eastAsia"/>
          <w:color w:val="000000"/>
          <w:sz w:val="30"/>
          <w:szCs w:val="30"/>
        </w:rPr>
        <w:t>开展自查回头看</w:t>
      </w:r>
      <w:r>
        <w:rPr>
          <w:rFonts w:ascii="仿宋_GB2312" w:eastAsia="仿宋_GB2312" w:hAnsiTheme="minorEastAsia" w:cs="宋体" w:hint="eastAsia"/>
          <w:color w:val="000000"/>
          <w:sz w:val="30"/>
          <w:szCs w:val="30"/>
        </w:rPr>
        <w:t>。</w:t>
      </w:r>
      <w:r w:rsidRPr="000D191D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在</w:t>
      </w:r>
      <w:r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整改落实</w:t>
      </w:r>
      <w:r w:rsidRPr="000D191D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阶段中期（2018年10</w:t>
      </w:r>
      <w:r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月底</w:t>
      </w:r>
      <w:r w:rsidRPr="000D191D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前）开展自查整改回头看，看第一次集中查摆整改是否到位，并对第一次集中查摆问题和整改效果进行评估</w:t>
      </w:r>
      <w:r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。</w:t>
      </w:r>
      <w:r w:rsidRPr="000D191D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通过广泛听取职工意见，</w:t>
      </w:r>
      <w:r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查还有没有遗漏的问题存在，再次进行自查整改，</w:t>
      </w:r>
      <w:r w:rsidRPr="000D191D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保</w:t>
      </w:r>
      <w:r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证</w:t>
      </w:r>
      <w:r w:rsidRPr="000D191D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管理效益年活动取得实效。</w:t>
      </w:r>
    </w:p>
    <w:p w:rsidR="008F0471" w:rsidRDefault="008F0471" w:rsidP="008F0471">
      <w:pPr>
        <w:autoSpaceDE w:val="0"/>
        <w:autoSpaceDN w:val="0"/>
        <w:adjustRightInd w:val="0"/>
        <w:ind w:firstLineChars="200" w:firstLine="602"/>
        <w:rPr>
          <w:rFonts w:ascii="仿宋_GB2312" w:eastAsia="仿宋_GB2312" w:hAnsi="仿宋"/>
          <w:sz w:val="30"/>
          <w:szCs w:val="30"/>
        </w:rPr>
      </w:pPr>
      <w:r w:rsidRPr="00737B2B">
        <w:rPr>
          <w:rFonts w:ascii="仿宋_GB2312" w:eastAsia="仿宋_GB2312" w:hAnsi="仿宋" w:hint="eastAsia"/>
          <w:b/>
          <w:sz w:val="30"/>
          <w:szCs w:val="30"/>
        </w:rPr>
        <w:t>第四阶段：</w:t>
      </w:r>
      <w:r>
        <w:rPr>
          <w:rFonts w:ascii="仿宋_GB2312" w:eastAsia="仿宋_GB2312" w:hAnsi="仿宋" w:hint="eastAsia"/>
          <w:sz w:val="30"/>
          <w:szCs w:val="30"/>
        </w:rPr>
        <w:t>评估总结阶段。</w:t>
      </w:r>
      <w:r w:rsidRPr="000D191D">
        <w:rPr>
          <w:rFonts w:ascii="仿宋_GB2312" w:eastAsia="仿宋_GB2312" w:hAnsi="仿宋" w:hint="eastAsia"/>
          <w:sz w:val="30"/>
          <w:szCs w:val="30"/>
        </w:rPr>
        <w:t>核实活动开展情况，对活动成效进行评价</w:t>
      </w:r>
      <w:r>
        <w:rPr>
          <w:rFonts w:ascii="仿宋_GB2312" w:eastAsia="仿宋_GB2312" w:hAnsi="仿宋" w:hint="eastAsia"/>
          <w:sz w:val="30"/>
          <w:szCs w:val="30"/>
        </w:rPr>
        <w:t>。</w:t>
      </w:r>
      <w:r w:rsidRPr="000D191D">
        <w:rPr>
          <w:rFonts w:ascii="仿宋_GB2312" w:eastAsia="仿宋_GB2312" w:hAnsi="仿宋" w:hint="eastAsia"/>
          <w:sz w:val="30"/>
          <w:szCs w:val="30"/>
        </w:rPr>
        <w:t>2019年3月底前完成。</w:t>
      </w:r>
    </w:p>
    <w:p w:rsidR="008F0471" w:rsidRPr="000D191D" w:rsidRDefault="008F0471" w:rsidP="008F0471">
      <w:pPr>
        <w:autoSpaceDE w:val="0"/>
        <w:autoSpaceDN w:val="0"/>
        <w:adjustRightInd w:val="0"/>
        <w:ind w:firstLineChars="200" w:firstLine="600"/>
        <w:rPr>
          <w:rFonts w:ascii="仿宋_GB2312" w:eastAsia="仿宋_GB2312" w:hAnsi="仿宋"/>
          <w:sz w:val="30"/>
          <w:szCs w:val="30"/>
        </w:rPr>
      </w:pPr>
      <w:r w:rsidRPr="000D191D">
        <w:rPr>
          <w:rFonts w:ascii="仿宋_GB2312" w:eastAsia="仿宋_GB2312" w:hAnsi="仿宋" w:hint="eastAsia"/>
          <w:sz w:val="30"/>
          <w:szCs w:val="30"/>
        </w:rPr>
        <w:t>制定研究所定量考核办法，制定所对职能部门定量考核办法，并进行定量考核。召开管理效益年总结会，全面总结活动成效和经验做法。</w:t>
      </w:r>
    </w:p>
    <w:p w:rsidR="00FA4053" w:rsidRPr="000D191D" w:rsidRDefault="000D191D" w:rsidP="000D191D">
      <w:pPr>
        <w:widowControl w:val="0"/>
        <w:autoSpaceDE w:val="0"/>
        <w:autoSpaceDN w:val="0"/>
        <w:adjustRightInd w:val="0"/>
        <w:ind w:firstLineChars="200" w:firstLine="602"/>
        <w:jc w:val="both"/>
        <w:rPr>
          <w:rFonts w:ascii="黑体" w:eastAsia="黑体" w:hAnsi="黑体" w:cs="宋体"/>
          <w:b/>
          <w:color w:val="000000"/>
          <w:sz w:val="30"/>
          <w:szCs w:val="30"/>
          <w:lang w:val="zh-CN"/>
        </w:rPr>
      </w:pPr>
      <w:r>
        <w:rPr>
          <w:rFonts w:ascii="黑体" w:eastAsia="黑体" w:hAnsi="黑体" w:cs="宋体" w:hint="eastAsia"/>
          <w:b/>
          <w:color w:val="000000"/>
          <w:sz w:val="30"/>
          <w:szCs w:val="30"/>
          <w:lang w:val="zh-CN"/>
        </w:rPr>
        <w:t>五</w:t>
      </w:r>
      <w:r w:rsidR="00CA1E91" w:rsidRPr="000D191D">
        <w:rPr>
          <w:rFonts w:ascii="黑体" w:eastAsia="黑体" w:hAnsi="黑体" w:cs="宋体" w:hint="eastAsia"/>
          <w:b/>
          <w:color w:val="000000"/>
          <w:sz w:val="30"/>
          <w:szCs w:val="30"/>
          <w:lang w:val="zh-CN"/>
        </w:rPr>
        <w:t>、</w:t>
      </w:r>
      <w:r w:rsidR="008C45D3" w:rsidRPr="000D191D">
        <w:rPr>
          <w:rFonts w:ascii="黑体" w:eastAsia="黑体" w:hAnsi="黑体" w:cs="宋体" w:hint="eastAsia"/>
          <w:b/>
          <w:color w:val="000000"/>
          <w:sz w:val="30"/>
          <w:szCs w:val="30"/>
          <w:lang w:val="zh-CN"/>
        </w:rPr>
        <w:t>组织保障</w:t>
      </w:r>
    </w:p>
    <w:p w:rsidR="00C03BED" w:rsidRPr="000D191D" w:rsidRDefault="00977D10" w:rsidP="000D191D">
      <w:pPr>
        <w:widowControl w:val="0"/>
        <w:tabs>
          <w:tab w:val="left" w:pos="1601"/>
        </w:tabs>
        <w:autoSpaceDE w:val="0"/>
        <w:autoSpaceDN w:val="0"/>
        <w:adjustRightInd w:val="0"/>
        <w:ind w:firstLineChars="200" w:firstLine="602"/>
        <w:jc w:val="both"/>
        <w:rPr>
          <w:rFonts w:ascii="仿宋_GB2312" w:eastAsia="仿宋_GB2312" w:hAnsiTheme="minorEastAsia" w:cs="宋体"/>
          <w:b/>
          <w:bCs/>
          <w:color w:val="000000"/>
          <w:sz w:val="30"/>
          <w:szCs w:val="30"/>
          <w:lang w:val="zh-CN"/>
        </w:rPr>
      </w:pPr>
      <w:r>
        <w:rPr>
          <w:rFonts w:ascii="仿宋_GB2312" w:eastAsia="仿宋_GB2312" w:hAnsiTheme="minorEastAsia" w:cs="宋体" w:hint="eastAsia"/>
          <w:b/>
          <w:bCs/>
          <w:color w:val="000000"/>
          <w:sz w:val="30"/>
          <w:szCs w:val="30"/>
          <w:lang w:val="zh-CN"/>
        </w:rPr>
        <w:t>（一）</w:t>
      </w:r>
      <w:r w:rsidR="00C03BED" w:rsidRPr="000D191D">
        <w:rPr>
          <w:rFonts w:ascii="仿宋_GB2312" w:eastAsia="仿宋_GB2312" w:hAnsiTheme="minorEastAsia" w:cs="宋体" w:hint="eastAsia"/>
          <w:b/>
          <w:bCs/>
          <w:color w:val="000000"/>
          <w:sz w:val="30"/>
          <w:szCs w:val="30"/>
          <w:lang w:val="zh-CN"/>
        </w:rPr>
        <w:t>强化组织领导</w:t>
      </w:r>
    </w:p>
    <w:p w:rsidR="00C03BED" w:rsidRPr="000D191D" w:rsidRDefault="00C03BED" w:rsidP="000D191D">
      <w:pPr>
        <w:widowControl w:val="0"/>
        <w:autoSpaceDE w:val="0"/>
        <w:autoSpaceDN w:val="0"/>
        <w:adjustRightInd w:val="0"/>
        <w:ind w:firstLineChars="200" w:firstLine="600"/>
        <w:jc w:val="both"/>
        <w:rPr>
          <w:rFonts w:ascii="仿宋_GB2312" w:eastAsia="仿宋_GB2312" w:hAnsiTheme="minorEastAsia" w:cs="MingLiU"/>
          <w:color w:val="000000"/>
          <w:spacing w:val="20"/>
          <w:sz w:val="30"/>
          <w:szCs w:val="30"/>
        </w:rPr>
      </w:pPr>
      <w:r w:rsidRPr="000D191D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成立管理效益年活动领导小组和工作组，</w:t>
      </w:r>
      <w:r w:rsidRPr="000D191D">
        <w:rPr>
          <w:rFonts w:ascii="仿宋_GB2312" w:eastAsia="仿宋_GB2312" w:hAnsiTheme="minorEastAsia" w:cs="MingLiU_HKSCS" w:hint="eastAsia"/>
          <w:color w:val="000000"/>
          <w:sz w:val="30"/>
          <w:szCs w:val="30"/>
        </w:rPr>
        <w:t>负责全所</w:t>
      </w:r>
      <w:r w:rsidRPr="000D191D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管理效益年活动的组织和重点、难点的决策。所长和所党委书记分别任领导小组和工作组的组长，对管理效益年活动负总责，各职能部门按工作分工具体执行，明确工作任务与要求，确定责任所领导、责任部门和具体责任人，落实各项任务的推进。</w:t>
      </w:r>
    </w:p>
    <w:p w:rsidR="00C03BED" w:rsidRPr="000D191D" w:rsidRDefault="00977D10" w:rsidP="000D191D">
      <w:pPr>
        <w:widowControl w:val="0"/>
        <w:tabs>
          <w:tab w:val="left" w:pos="1601"/>
        </w:tabs>
        <w:autoSpaceDE w:val="0"/>
        <w:autoSpaceDN w:val="0"/>
        <w:adjustRightInd w:val="0"/>
        <w:ind w:firstLineChars="200" w:firstLine="602"/>
        <w:jc w:val="both"/>
        <w:rPr>
          <w:rFonts w:ascii="仿宋_GB2312" w:eastAsia="仿宋_GB2312" w:hAnsiTheme="minorEastAsia" w:cs="宋体"/>
          <w:b/>
          <w:bCs/>
          <w:color w:val="000000"/>
          <w:sz w:val="30"/>
          <w:szCs w:val="30"/>
          <w:lang w:val="zh-CN"/>
        </w:rPr>
      </w:pPr>
      <w:r>
        <w:rPr>
          <w:rFonts w:ascii="仿宋_GB2312" w:eastAsia="仿宋_GB2312" w:hAnsiTheme="minorEastAsia" w:cs="宋体" w:hint="eastAsia"/>
          <w:b/>
          <w:bCs/>
          <w:color w:val="000000"/>
          <w:sz w:val="30"/>
          <w:szCs w:val="30"/>
          <w:lang w:val="zh-CN"/>
        </w:rPr>
        <w:t>（二）</w:t>
      </w:r>
      <w:r w:rsidR="00C03BED" w:rsidRPr="000D191D">
        <w:rPr>
          <w:rFonts w:ascii="仿宋_GB2312" w:eastAsia="仿宋_GB2312" w:hAnsiTheme="minorEastAsia" w:cs="宋体" w:hint="eastAsia"/>
          <w:b/>
          <w:bCs/>
          <w:color w:val="000000"/>
          <w:sz w:val="30"/>
          <w:szCs w:val="30"/>
          <w:lang w:val="zh-CN"/>
        </w:rPr>
        <w:t>加强沟通交流</w:t>
      </w:r>
      <w:r w:rsidR="00805447" w:rsidRPr="000D191D">
        <w:rPr>
          <w:rFonts w:ascii="仿宋_GB2312" w:eastAsia="仿宋_GB2312" w:hAnsiTheme="minorEastAsia" w:cs="宋体" w:hint="eastAsia"/>
          <w:b/>
          <w:bCs/>
          <w:color w:val="000000"/>
          <w:sz w:val="30"/>
          <w:szCs w:val="30"/>
          <w:lang w:val="zh-CN"/>
        </w:rPr>
        <w:t>和宣传导向</w:t>
      </w:r>
    </w:p>
    <w:p w:rsidR="00C03BED" w:rsidRPr="000D191D" w:rsidRDefault="00C03BED" w:rsidP="000D191D">
      <w:pPr>
        <w:widowControl w:val="0"/>
        <w:autoSpaceDE w:val="0"/>
        <w:autoSpaceDN w:val="0"/>
        <w:adjustRightInd w:val="0"/>
        <w:ind w:firstLineChars="200" w:firstLine="600"/>
        <w:jc w:val="both"/>
        <w:rPr>
          <w:rFonts w:ascii="仿宋_GB2312" w:eastAsia="仿宋_GB2312" w:hAnsiTheme="minorEastAsia" w:cs="宋体"/>
          <w:color w:val="000000"/>
          <w:sz w:val="30"/>
          <w:szCs w:val="30"/>
          <w:lang w:val="zh-CN"/>
        </w:rPr>
      </w:pPr>
      <w:r w:rsidRPr="000D191D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各管理部门根据</w:t>
      </w:r>
      <w:r w:rsidR="00EA073B" w:rsidRPr="000D191D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工作</w:t>
      </w:r>
      <w:r w:rsidRPr="000D191D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任务，通过座谈、调查问卷等多种形式充分了解科研人员意见，查</w:t>
      </w:r>
      <w:proofErr w:type="gramStart"/>
      <w:r w:rsidRPr="000D191D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摆关键</w:t>
      </w:r>
      <w:proofErr w:type="gramEnd"/>
      <w:r w:rsidRPr="000D191D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问题，以科研人员满意度评估整改效果，建立长效机制。对管理效益年活动中的成效、亮点及</w:t>
      </w:r>
      <w:r w:rsidRPr="000D191D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lastRenderedPageBreak/>
        <w:t>经验，及时进行宣传报道，充分利用所网站等宣传平台，保证职工意见充分表达，鼓励职工积极参与，营造全所共同提升管理效益的氛围。</w:t>
      </w:r>
    </w:p>
    <w:p w:rsidR="00C03BED" w:rsidRPr="000D191D" w:rsidRDefault="00977D10" w:rsidP="000D191D">
      <w:pPr>
        <w:widowControl w:val="0"/>
        <w:tabs>
          <w:tab w:val="left" w:pos="1601"/>
        </w:tabs>
        <w:autoSpaceDE w:val="0"/>
        <w:autoSpaceDN w:val="0"/>
        <w:adjustRightInd w:val="0"/>
        <w:ind w:firstLineChars="200" w:firstLine="602"/>
        <w:jc w:val="both"/>
        <w:rPr>
          <w:rFonts w:ascii="仿宋_GB2312" w:eastAsia="仿宋_GB2312" w:hAnsiTheme="minorEastAsia" w:cs="宋体"/>
          <w:b/>
          <w:bCs/>
          <w:color w:val="000000"/>
          <w:sz w:val="30"/>
          <w:szCs w:val="30"/>
          <w:lang w:val="zh-CN"/>
        </w:rPr>
      </w:pPr>
      <w:r>
        <w:rPr>
          <w:rFonts w:ascii="仿宋_GB2312" w:eastAsia="仿宋_GB2312" w:hAnsiTheme="minorEastAsia" w:cs="宋体" w:hint="eastAsia"/>
          <w:b/>
          <w:bCs/>
          <w:color w:val="000000"/>
          <w:sz w:val="30"/>
          <w:szCs w:val="30"/>
          <w:lang w:val="zh-CN"/>
        </w:rPr>
        <w:t>（三）</w:t>
      </w:r>
      <w:r w:rsidR="00C03BED" w:rsidRPr="000D191D">
        <w:rPr>
          <w:rFonts w:ascii="仿宋_GB2312" w:eastAsia="仿宋_GB2312" w:hAnsiTheme="minorEastAsia" w:cs="宋体" w:hint="eastAsia"/>
          <w:b/>
          <w:bCs/>
          <w:color w:val="000000"/>
          <w:sz w:val="30"/>
          <w:szCs w:val="30"/>
          <w:lang w:val="zh-CN"/>
        </w:rPr>
        <w:t>试点管理绩效考评</w:t>
      </w:r>
    </w:p>
    <w:p w:rsidR="006E3412" w:rsidRDefault="00C03BED" w:rsidP="000D191D">
      <w:pPr>
        <w:widowControl w:val="0"/>
        <w:autoSpaceDE w:val="0"/>
        <w:autoSpaceDN w:val="0"/>
        <w:adjustRightInd w:val="0"/>
        <w:ind w:firstLineChars="200" w:firstLine="600"/>
        <w:jc w:val="both"/>
        <w:rPr>
          <w:rFonts w:ascii="仿宋_GB2312" w:eastAsia="仿宋_GB2312" w:hAnsiTheme="minorEastAsia" w:cs="宋体"/>
          <w:color w:val="000000"/>
          <w:sz w:val="30"/>
          <w:szCs w:val="30"/>
          <w:lang w:val="zh-CN"/>
        </w:rPr>
      </w:pPr>
      <w:r w:rsidRPr="000D191D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各管理部门梳理工作职能，按工作任务建立工作台账，确定日常监管模式，建立管理工作绩效考评指标体系，将重点管理任务、管理自查整改任务、督查督办情况纳入定性、定量考核指标，制定出管理干部及管理人员</w:t>
      </w:r>
      <w:r w:rsidR="00133FB9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两</w:t>
      </w:r>
      <w:r w:rsidRPr="000D191D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级管理绩效考评办法，并</w:t>
      </w:r>
      <w:r w:rsidR="00805447" w:rsidRPr="000D191D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开展</w:t>
      </w:r>
      <w:r w:rsidRPr="000D191D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试点</w:t>
      </w:r>
      <w:r w:rsidR="00805447" w:rsidRPr="000D191D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，总结工作效果和经验</w:t>
      </w:r>
      <w:r w:rsidRPr="000D191D"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。</w:t>
      </w:r>
    </w:p>
    <w:p w:rsidR="00B95801" w:rsidRDefault="00B95801" w:rsidP="000D191D">
      <w:pPr>
        <w:widowControl w:val="0"/>
        <w:autoSpaceDE w:val="0"/>
        <w:autoSpaceDN w:val="0"/>
        <w:adjustRightInd w:val="0"/>
        <w:ind w:firstLineChars="200" w:firstLine="600"/>
        <w:jc w:val="both"/>
        <w:rPr>
          <w:rFonts w:ascii="仿宋_GB2312" w:eastAsia="仿宋_GB2312" w:hAnsiTheme="minorEastAsia" w:cs="宋体"/>
          <w:color w:val="000000"/>
          <w:sz w:val="30"/>
          <w:szCs w:val="30"/>
          <w:lang w:val="zh-CN"/>
        </w:rPr>
      </w:pPr>
    </w:p>
    <w:p w:rsidR="00B95801" w:rsidRDefault="00B95801" w:rsidP="000D191D">
      <w:pPr>
        <w:widowControl w:val="0"/>
        <w:autoSpaceDE w:val="0"/>
        <w:autoSpaceDN w:val="0"/>
        <w:adjustRightInd w:val="0"/>
        <w:ind w:firstLineChars="200" w:firstLine="600"/>
        <w:jc w:val="both"/>
        <w:rPr>
          <w:rFonts w:ascii="仿宋_GB2312" w:eastAsia="仿宋_GB2312" w:hAnsiTheme="minorEastAsia" w:cs="宋体"/>
          <w:color w:val="000000"/>
          <w:sz w:val="30"/>
          <w:szCs w:val="30"/>
          <w:lang w:val="zh-CN"/>
        </w:rPr>
      </w:pPr>
    </w:p>
    <w:p w:rsidR="00B95801" w:rsidRPr="000D191D" w:rsidRDefault="00B95801" w:rsidP="00B95801">
      <w:pPr>
        <w:widowControl w:val="0"/>
        <w:autoSpaceDE w:val="0"/>
        <w:autoSpaceDN w:val="0"/>
        <w:adjustRightInd w:val="0"/>
        <w:ind w:firstLineChars="200" w:firstLine="600"/>
        <w:jc w:val="righ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AnsiTheme="minorEastAsia" w:cs="宋体" w:hint="eastAsia"/>
          <w:color w:val="000000"/>
          <w:sz w:val="30"/>
          <w:szCs w:val="30"/>
          <w:lang w:val="zh-CN"/>
        </w:rPr>
        <w:t>二</w:t>
      </w:r>
      <w:r>
        <w:rPr>
          <w:rFonts w:ascii="宋体" w:eastAsia="宋体" w:hAnsi="宋体" w:cs="宋体" w:hint="eastAsia"/>
          <w:color w:val="000000"/>
          <w:sz w:val="30"/>
          <w:szCs w:val="30"/>
          <w:lang w:val="zh-CN"/>
        </w:rPr>
        <w:t>〇</w:t>
      </w:r>
      <w:r>
        <w:rPr>
          <w:rFonts w:ascii="仿宋_GB2312" w:eastAsia="仿宋_GB2312" w:hAnsi="仿宋_GB2312" w:cs="仿宋_GB2312" w:hint="eastAsia"/>
          <w:color w:val="000000"/>
          <w:sz w:val="30"/>
          <w:szCs w:val="30"/>
          <w:lang w:val="zh-CN"/>
        </w:rPr>
        <w:t>一八年五月七日</w:t>
      </w:r>
    </w:p>
    <w:sectPr w:rsidR="00B95801" w:rsidRPr="000D191D" w:rsidSect="005338BD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5AB" w:rsidRDefault="008275AB" w:rsidP="000558CA">
      <w:r>
        <w:separator/>
      </w:r>
    </w:p>
  </w:endnote>
  <w:endnote w:type="continuationSeparator" w:id="0">
    <w:p w:rsidR="008275AB" w:rsidRDefault="008275AB" w:rsidP="000558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ngLiU">
    <w:altName w:val="細明體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68540063"/>
      <w:docPartObj>
        <w:docPartGallery w:val="Page Numbers (Bottom of Page)"/>
        <w:docPartUnique/>
      </w:docPartObj>
    </w:sdtPr>
    <w:sdtContent>
      <w:p w:rsidR="00123F44" w:rsidRDefault="00615B50">
        <w:pPr>
          <w:pStyle w:val="a5"/>
          <w:jc w:val="center"/>
        </w:pPr>
        <w:r w:rsidRPr="00615B50">
          <w:fldChar w:fldCharType="begin"/>
        </w:r>
        <w:r w:rsidR="000D7545">
          <w:instrText xml:space="preserve"> PAGE   \* MERGEFORMAT </w:instrText>
        </w:r>
        <w:r w:rsidRPr="00615B50">
          <w:fldChar w:fldCharType="separate"/>
        </w:r>
        <w:r w:rsidR="00AD0437" w:rsidRPr="00AD0437">
          <w:rPr>
            <w:noProof/>
            <w:lang w:val="zh-CN"/>
          </w:rPr>
          <w:t>1</w:t>
        </w:r>
        <w:r>
          <w:rPr>
            <w:noProof/>
            <w:lang w:val="zh-CN"/>
          </w:rPr>
          <w:fldChar w:fldCharType="end"/>
        </w:r>
      </w:p>
    </w:sdtContent>
  </w:sdt>
  <w:p w:rsidR="00123F44" w:rsidRDefault="00123F44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5AB" w:rsidRDefault="008275AB" w:rsidP="000558CA">
      <w:r>
        <w:separator/>
      </w:r>
    </w:p>
  </w:footnote>
  <w:footnote w:type="continuationSeparator" w:id="0">
    <w:p w:rsidR="008275AB" w:rsidRDefault="008275AB" w:rsidP="000558C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615B29"/>
    <w:multiLevelType w:val="singleLevel"/>
    <w:tmpl w:val="087CD456"/>
    <w:lvl w:ilvl="0">
      <w:start w:val="2"/>
      <w:numFmt w:val="decimal"/>
      <w:lvlText w:val="%1."/>
      <w:legacy w:legacy="1" w:legacySpace="0" w:legacyIndent="360"/>
      <w:lvlJc w:val="left"/>
      <w:rPr>
        <w:rFonts w:ascii="MingLiU" w:eastAsia="MingLiU" w:hAnsi="MingLiU" w:hint="eastAsia"/>
      </w:rPr>
    </w:lvl>
  </w:abstractNum>
  <w:abstractNum w:abstractNumId="1">
    <w:nsid w:val="29613627"/>
    <w:multiLevelType w:val="singleLevel"/>
    <w:tmpl w:val="087CD456"/>
    <w:lvl w:ilvl="0">
      <w:start w:val="2"/>
      <w:numFmt w:val="decimal"/>
      <w:lvlText w:val="%1."/>
      <w:legacy w:legacy="1" w:legacySpace="0" w:legacyIndent="360"/>
      <w:lvlJc w:val="left"/>
      <w:rPr>
        <w:rFonts w:ascii="MingLiU" w:eastAsia="MingLiU" w:hAnsi="MingLiU" w:hint="eastAsia"/>
      </w:rPr>
    </w:lvl>
  </w:abstractNum>
  <w:abstractNum w:abstractNumId="2">
    <w:nsid w:val="352D2BF6"/>
    <w:multiLevelType w:val="singleLevel"/>
    <w:tmpl w:val="087CD456"/>
    <w:lvl w:ilvl="0">
      <w:start w:val="2"/>
      <w:numFmt w:val="decimal"/>
      <w:lvlText w:val="%1."/>
      <w:legacy w:legacy="1" w:legacySpace="0" w:legacyIndent="360"/>
      <w:lvlJc w:val="left"/>
      <w:rPr>
        <w:rFonts w:ascii="MingLiU" w:eastAsia="MingLiU" w:hAnsi="MingLiU" w:hint="eastAsia"/>
      </w:rPr>
    </w:lvl>
  </w:abstractNum>
  <w:abstractNum w:abstractNumId="3">
    <w:nsid w:val="46254B4B"/>
    <w:multiLevelType w:val="singleLevel"/>
    <w:tmpl w:val="087CD456"/>
    <w:lvl w:ilvl="0">
      <w:start w:val="2"/>
      <w:numFmt w:val="decimal"/>
      <w:lvlText w:val="%1."/>
      <w:legacy w:legacy="1" w:legacySpace="0" w:legacyIndent="360"/>
      <w:lvlJc w:val="left"/>
      <w:rPr>
        <w:rFonts w:ascii="MingLiU" w:eastAsia="MingLiU" w:hAnsi="MingLiU" w:hint="eastAsia"/>
      </w:rPr>
    </w:lvl>
  </w:abstractNum>
  <w:abstractNum w:abstractNumId="4">
    <w:nsid w:val="520E36A4"/>
    <w:multiLevelType w:val="hybridMultilevel"/>
    <w:tmpl w:val="612EA004"/>
    <w:lvl w:ilvl="0" w:tplc="3C1C8F84">
      <w:start w:val="2"/>
      <w:numFmt w:val="japaneseCounting"/>
      <w:lvlText w:val="(%1）"/>
      <w:lvlJc w:val="left"/>
      <w:pPr>
        <w:ind w:left="1680" w:hanging="84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5">
    <w:nsid w:val="53A93B11"/>
    <w:multiLevelType w:val="singleLevel"/>
    <w:tmpl w:val="087CD456"/>
    <w:lvl w:ilvl="0">
      <w:start w:val="2"/>
      <w:numFmt w:val="decimal"/>
      <w:lvlText w:val="%1."/>
      <w:legacy w:legacy="1" w:legacySpace="0" w:legacyIndent="360"/>
      <w:lvlJc w:val="left"/>
      <w:rPr>
        <w:rFonts w:ascii="MingLiU" w:eastAsia="MingLiU" w:hAnsi="MingLiU" w:hint="eastAsia"/>
      </w:rPr>
    </w:lvl>
  </w:abstractNum>
  <w:abstractNum w:abstractNumId="6">
    <w:nsid w:val="75F87F0E"/>
    <w:multiLevelType w:val="singleLevel"/>
    <w:tmpl w:val="087CD456"/>
    <w:lvl w:ilvl="0">
      <w:start w:val="2"/>
      <w:numFmt w:val="decimal"/>
      <w:lvlText w:val="%1."/>
      <w:legacy w:legacy="1" w:legacySpace="0" w:legacyIndent="360"/>
      <w:lvlJc w:val="left"/>
      <w:rPr>
        <w:rFonts w:ascii="MingLiU" w:eastAsia="MingLiU" w:hAnsi="MingLiU" w:hint="eastAsia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1"/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doNotDisplayPageBoundaries/>
  <w:bordersDoNotSurroundHeader/>
  <w:bordersDoNotSurroundFooter/>
  <w:proofState w:spelling="clean" w:grammar="clean"/>
  <w:trackRevisions/>
  <w:defaultTabStop w:val="420"/>
  <w:drawingGridHorizontalSpacing w:val="120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4053"/>
    <w:rsid w:val="000125B7"/>
    <w:rsid w:val="0003610E"/>
    <w:rsid w:val="00040167"/>
    <w:rsid w:val="000558CA"/>
    <w:rsid w:val="0009104C"/>
    <w:rsid w:val="000D191D"/>
    <w:rsid w:val="000D1FE8"/>
    <w:rsid w:val="000D3699"/>
    <w:rsid w:val="000D7545"/>
    <w:rsid w:val="000E799E"/>
    <w:rsid w:val="00123F44"/>
    <w:rsid w:val="00133FB9"/>
    <w:rsid w:val="0014218E"/>
    <w:rsid w:val="0018594A"/>
    <w:rsid w:val="001C72D5"/>
    <w:rsid w:val="001C76D9"/>
    <w:rsid w:val="001D14EE"/>
    <w:rsid w:val="00224A50"/>
    <w:rsid w:val="00245A58"/>
    <w:rsid w:val="00286B2C"/>
    <w:rsid w:val="002B26D5"/>
    <w:rsid w:val="00323595"/>
    <w:rsid w:val="003513B1"/>
    <w:rsid w:val="003D1E13"/>
    <w:rsid w:val="00421A6E"/>
    <w:rsid w:val="00445A21"/>
    <w:rsid w:val="004F10BA"/>
    <w:rsid w:val="00526E9D"/>
    <w:rsid w:val="00531AD7"/>
    <w:rsid w:val="005338BD"/>
    <w:rsid w:val="00562278"/>
    <w:rsid w:val="00615B50"/>
    <w:rsid w:val="00652AAF"/>
    <w:rsid w:val="00690268"/>
    <w:rsid w:val="006E2D15"/>
    <w:rsid w:val="006E3412"/>
    <w:rsid w:val="006F30B2"/>
    <w:rsid w:val="00737B2B"/>
    <w:rsid w:val="00740D4F"/>
    <w:rsid w:val="00761F36"/>
    <w:rsid w:val="007B537A"/>
    <w:rsid w:val="007C39AC"/>
    <w:rsid w:val="007F169C"/>
    <w:rsid w:val="00805447"/>
    <w:rsid w:val="008224DA"/>
    <w:rsid w:val="008275AB"/>
    <w:rsid w:val="0083241E"/>
    <w:rsid w:val="00871EA8"/>
    <w:rsid w:val="008C0070"/>
    <w:rsid w:val="008C0586"/>
    <w:rsid w:val="008C45D3"/>
    <w:rsid w:val="008D6995"/>
    <w:rsid w:val="008F0471"/>
    <w:rsid w:val="008F5FFD"/>
    <w:rsid w:val="0091128B"/>
    <w:rsid w:val="009335D5"/>
    <w:rsid w:val="0097000D"/>
    <w:rsid w:val="00977D10"/>
    <w:rsid w:val="009A0484"/>
    <w:rsid w:val="009B7182"/>
    <w:rsid w:val="009F2CE3"/>
    <w:rsid w:val="00A06C47"/>
    <w:rsid w:val="00A22BAA"/>
    <w:rsid w:val="00AA3DD0"/>
    <w:rsid w:val="00AB503A"/>
    <w:rsid w:val="00AD0437"/>
    <w:rsid w:val="00AE66D7"/>
    <w:rsid w:val="00B16AD0"/>
    <w:rsid w:val="00B95801"/>
    <w:rsid w:val="00BA475E"/>
    <w:rsid w:val="00C01258"/>
    <w:rsid w:val="00C03BED"/>
    <w:rsid w:val="00C5460A"/>
    <w:rsid w:val="00C83E0C"/>
    <w:rsid w:val="00CA0E8D"/>
    <w:rsid w:val="00CA1E91"/>
    <w:rsid w:val="00CD5609"/>
    <w:rsid w:val="00CD6398"/>
    <w:rsid w:val="00D70C22"/>
    <w:rsid w:val="00D72056"/>
    <w:rsid w:val="00D77313"/>
    <w:rsid w:val="00DB44CD"/>
    <w:rsid w:val="00DF05AF"/>
    <w:rsid w:val="00DF47A5"/>
    <w:rsid w:val="00E23554"/>
    <w:rsid w:val="00E471D5"/>
    <w:rsid w:val="00E668BB"/>
    <w:rsid w:val="00EA073B"/>
    <w:rsid w:val="00EE62C0"/>
    <w:rsid w:val="00F26E09"/>
    <w:rsid w:val="00F30932"/>
    <w:rsid w:val="00F359D4"/>
    <w:rsid w:val="00F35AA4"/>
    <w:rsid w:val="00F47A39"/>
    <w:rsid w:val="00F66320"/>
    <w:rsid w:val="00F94F49"/>
    <w:rsid w:val="00FA40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053"/>
    <w:rPr>
      <w:rFonts w:ascii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053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0558C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558CA"/>
    <w:rPr>
      <w:rFonts w:ascii="Times New Roman" w:hAnsi="Times New Roman" w:cs="Times New Roman"/>
      <w:kern w:val="0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558C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558CA"/>
    <w:rPr>
      <w:rFonts w:ascii="Times New Roman" w:hAnsi="Times New Roman" w:cs="Times New Roman"/>
      <w:kern w:val="0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133FB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33FB9"/>
    <w:rPr>
      <w:rFonts w:ascii="Times New Roman" w:hAnsi="Times New Roman" w:cs="Times New Roman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053"/>
    <w:rPr>
      <w:rFonts w:ascii="Times New Roman" w:hAnsi="Times New Roman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A4053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C09545-2658-42B3-9D04-4A4281F78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797</TotalTime>
  <Pages>6</Pages>
  <Words>393</Words>
  <Characters>2244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meimei</dc:creator>
  <cp:lastModifiedBy>hp</cp:lastModifiedBy>
  <cp:revision>23</cp:revision>
  <cp:lastPrinted>2018-04-27T05:05:00Z</cp:lastPrinted>
  <dcterms:created xsi:type="dcterms:W3CDTF">2018-04-26T10:24:00Z</dcterms:created>
  <dcterms:modified xsi:type="dcterms:W3CDTF">2018-05-10T01:49:00Z</dcterms:modified>
</cp:coreProperties>
</file>